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93" w:type="dxa"/>
        <w:tblCellMar>
          <w:left w:w="107" w:type="dxa"/>
        </w:tblCellMar>
        <w:tblLook w:val="04A0" w:firstRow="1" w:lastRow="0" w:firstColumn="1" w:lastColumn="0" w:noHBand="0" w:noVBand="1"/>
      </w:tblPr>
      <w:tblGrid>
        <w:gridCol w:w="5950"/>
        <w:gridCol w:w="3543"/>
      </w:tblGrid>
      <w:tr w:rsidR="00D15BAC">
        <w:tc>
          <w:tcPr>
            <w:tcW w:w="5949" w:type="dxa"/>
            <w:tcBorders>
              <w:top w:val="single" w:sz="18" w:space="0" w:color="00000A"/>
              <w:left w:val="single" w:sz="18" w:space="0" w:color="00000A"/>
              <w:bottom w:val="nil"/>
              <w:right w:val="nil"/>
            </w:tcBorders>
            <w:shd w:val="clear" w:color="auto" w:fill="auto"/>
            <w:tcMar>
              <w:left w:w="107" w:type="dxa"/>
            </w:tcMar>
          </w:tcPr>
          <w:p w:rsidR="00D15BAC" w:rsidRDefault="008D3EBD">
            <w:pPr>
              <w:pStyle w:val="Titel"/>
            </w:pPr>
            <w:bookmarkStart w:id="0" w:name="_GoBack"/>
            <w:bookmarkEnd w:id="0"/>
            <w:r>
              <w:t>Willkommen bei</w:t>
            </w:r>
          </w:p>
          <w:p w:rsidR="00D15BAC" w:rsidRDefault="008D3EBD">
            <w:pPr>
              <w:pStyle w:val="Titel"/>
            </w:pPr>
            <w:r>
              <w:t>Schulmanager Online</w:t>
            </w:r>
          </w:p>
        </w:tc>
        <w:tc>
          <w:tcPr>
            <w:tcW w:w="3543" w:type="dxa"/>
            <w:tcBorders>
              <w:top w:val="single" w:sz="18" w:space="0" w:color="00000A"/>
              <w:left w:val="nil"/>
              <w:bottom w:val="nil"/>
              <w:right w:val="single" w:sz="18" w:space="0" w:color="00000A"/>
            </w:tcBorders>
            <w:shd w:val="clear" w:color="auto" w:fill="auto"/>
          </w:tcPr>
          <w:p w:rsidR="00D15BAC" w:rsidRDefault="00A2696E">
            <w:pPr>
              <w:jc w:val="right"/>
            </w:pPr>
            <w:r>
              <w:rPr>
                <w:noProof/>
                <w:lang w:eastAsia="de-DE"/>
              </w:rPr>
              <w:drawing>
                <wp:anchor distT="0" distB="0" distL="114300" distR="114300" simplePos="0" relativeHeight="251658240" behindDoc="0" locked="0" layoutInCell="1" allowOverlap="1" wp14:anchorId="4F0A7870" wp14:editId="5FBB4FBB">
                  <wp:simplePos x="0" y="0"/>
                  <wp:positionH relativeFrom="column">
                    <wp:posOffset>412750</wp:posOffset>
                  </wp:positionH>
                  <wp:positionV relativeFrom="paragraph">
                    <wp:posOffset>19050</wp:posOffset>
                  </wp:positionV>
                  <wp:extent cx="1724025" cy="888024"/>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gebäude Filzsti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888024"/>
                          </a:xfrm>
                          <a:prstGeom prst="rect">
                            <a:avLst/>
                          </a:prstGeom>
                        </pic:spPr>
                      </pic:pic>
                    </a:graphicData>
                  </a:graphic>
                  <wp14:sizeRelH relativeFrom="page">
                    <wp14:pctWidth>0</wp14:pctWidth>
                  </wp14:sizeRelH>
                  <wp14:sizeRelV relativeFrom="page">
                    <wp14:pctHeight>0</wp14:pctHeight>
                  </wp14:sizeRelV>
                </wp:anchor>
              </w:drawing>
            </w:r>
          </w:p>
        </w:tc>
      </w:tr>
    </w:tbl>
    <w:p w:rsidR="00D15BAC" w:rsidRDefault="00D15BAC"/>
    <w:p w:rsidR="00D15BAC" w:rsidRDefault="008D3EBD">
      <w:r>
        <w:rPr>
          <w:noProof/>
          <w:lang w:eastAsia="de-DE"/>
        </w:rPr>
        <mc:AlternateContent>
          <mc:Choice Requires="wps">
            <w:drawing>
              <wp:inline distT="0" distB="0" distL="0" distR="0" wp14:anchorId="0F662F20">
                <wp:extent cx="6057900" cy="2070735"/>
                <wp:effectExtent l="0" t="0" r="0" b="0"/>
                <wp:docPr id="1" name="Rechteck 1"/>
                <wp:cNvGraphicFramePr/>
                <a:graphic xmlns:a="http://schemas.openxmlformats.org/drawingml/2006/main">
                  <a:graphicData uri="http://schemas.microsoft.com/office/word/2010/wordprocessingShape">
                    <wps:wsp>
                      <wps:cNvSpPr/>
                      <wps:spPr>
                        <a:xfrm>
                          <a:off x="0" y="0"/>
                          <a:ext cx="6057360" cy="2070000"/>
                        </a:xfrm>
                        <a:prstGeom prst="rect">
                          <a:avLst/>
                        </a:prstGeom>
                        <a:ln>
                          <a:noFill/>
                        </a:ln>
                      </wps:spPr>
                      <wps:style>
                        <a:lnRef idx="2">
                          <a:schemeClr val="accent5">
                            <a:shade val="50000"/>
                          </a:schemeClr>
                        </a:lnRef>
                        <a:fillRef idx="1">
                          <a:schemeClr val="accent5"/>
                        </a:fillRef>
                        <a:effectRef idx="0">
                          <a:schemeClr val="accent5"/>
                        </a:effectRef>
                        <a:fontRef idx="minor"/>
                      </wps:style>
                      <wps:txbx>
                        <w:txbxContent>
                          <w:p w:rsidR="00D15BAC" w:rsidRDefault="008D3EBD">
                            <w:pPr>
                              <w:pStyle w:val="Rahmeninhalt"/>
                              <w:rPr>
                                <w:b/>
                              </w:rPr>
                            </w:pPr>
                            <w:r>
                              <w:rPr>
                                <w:b/>
                                <w:color w:val="FFFFFF"/>
                              </w:rPr>
                              <w:t>Hinweis zur Benutzung dieses Dokuments</w:t>
                            </w:r>
                          </w:p>
                          <w:p w:rsidR="00D15BAC" w:rsidRDefault="008D3EBD">
                            <w:pPr>
                              <w:pStyle w:val="Rahmeninhalt"/>
                              <w:rPr>
                                <w:color w:val="FFFFFF"/>
                              </w:rPr>
                            </w:pPr>
                            <w:r>
                              <w:rPr>
                                <w:color w:val="FFFFFF"/>
                              </w:rPr>
                              <w:t>Damit Sie den Eltern Ihrer Schüler einfach eine Handreichung zu Schulmanager Online mitgeben können, haben wir diese Vorlage erstellt.</w:t>
                            </w:r>
                          </w:p>
                          <w:p w:rsidR="00D15BAC" w:rsidRDefault="00D15BAC">
                            <w:pPr>
                              <w:pStyle w:val="Rahmeninhalt"/>
                              <w:rPr>
                                <w:color w:val="FFFFFF"/>
                              </w:rPr>
                            </w:pPr>
                          </w:p>
                          <w:p w:rsidR="00D15BAC" w:rsidRDefault="008D3EBD">
                            <w:pPr>
                              <w:pStyle w:val="Rahmeninhalt"/>
                              <w:rPr>
                                <w:color w:val="FFFFFF"/>
                              </w:rPr>
                            </w:pPr>
                            <w:r>
                              <w:rPr>
                                <w:color w:val="FFFFFF"/>
                              </w:rPr>
                              <w:t>Bevor Sie die Handreichung herausgeben, löschen Sie bitte zunächst alle Informationen zu Modulen, die Ihre Schule nicht nutzt. Höchstwahrscheinlich sind außerdem weitere Anpassungen notwendig, damit das Dokument den Gegebenheiten an Ihrer Schule entspricht. Einige Stellen, an denen sehr wahrscheinlich eine Anpassung erforderlich ist, haben wir mit blauen Hinweistexten versehen. Zum Schluss löschen Sie bitte diese Hinweistexte.</w:t>
                            </w:r>
                          </w:p>
                          <w:p w:rsidR="00D15BAC" w:rsidRDefault="00D15BAC">
                            <w:pPr>
                              <w:pStyle w:val="Rahmeninhalt"/>
                              <w:rPr>
                                <w:color w:val="FFFFFF"/>
                              </w:rPr>
                            </w:pPr>
                          </w:p>
                          <w:p w:rsidR="00D15BAC" w:rsidRDefault="008D3EBD">
                            <w:pPr>
                              <w:pStyle w:val="Rahmeninhalt"/>
                              <w:rPr>
                                <w:color w:val="FFFFFF"/>
                              </w:rPr>
                            </w:pPr>
                            <w:r>
                              <w:rPr>
                                <w:color w:val="FFFFFF"/>
                              </w:rPr>
                              <w:t>Wenn Sie Rückmeldungen zu dieser Vorlage haben, freuen wir uns über eine Nachricht unter info@schulmanager-online.de!</w:t>
                            </w:r>
                          </w:p>
                        </w:txbxContent>
                      </wps:txbx>
                      <wps:bodyPr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5b9bd5" stroked="f" style="position:absolute;margin-left:0pt;margin-top:0pt;width:476.9pt;height:162.95pt" wp14:anchorId="0F662F20">
                <w10:wrap type="square"/>
                <v:fill o:detectmouseclick="t" type="solid" color2="#a4642a"/>
                <v:stroke color="#3465a4" weight="12600" joinstyle="miter" endcap="flat"/>
                <v:textbox>
                  <w:txbxContent>
                    <w:p>
                      <w:pPr>
                        <w:pStyle w:val="Rahmeninhalt"/>
                        <w:rPr>
                          <w:b/>
                          <w:b/>
                        </w:rPr>
                      </w:pPr>
                      <w:r>
                        <w:rPr>
                          <w:b/>
                          <w:color w:val="FFFFFF"/>
                        </w:rPr>
                        <w:t>Hinweis zur Benutzung dieses Dokuments</w:t>
                      </w:r>
                    </w:p>
                    <w:p>
                      <w:pPr>
                        <w:pStyle w:val="Rahmeninhalt"/>
                        <w:rPr>
                          <w:color w:val="FFFFFF"/>
                        </w:rPr>
                      </w:pPr>
                      <w:r>
                        <w:rPr>
                          <w:color w:val="FFFFFF"/>
                        </w:rPr>
                        <w:t>Damit Sie den Eltern Ihrer Schüler einfach eine Handreichung zu Schulmanager Online mitgeben können, haben wir diese Vorlage erstellt.</w:t>
                      </w:r>
                    </w:p>
                    <w:p>
                      <w:pPr>
                        <w:pStyle w:val="Rahmeninhalt"/>
                        <w:rPr>
                          <w:color w:val="FFFFFF"/>
                        </w:rPr>
                      </w:pPr>
                      <w:r>
                        <w:rPr>
                          <w:color w:val="FFFFFF"/>
                        </w:rPr>
                      </w:r>
                    </w:p>
                    <w:p>
                      <w:pPr>
                        <w:pStyle w:val="Rahmeninhalt"/>
                        <w:rPr>
                          <w:color w:val="FFFFFF"/>
                        </w:rPr>
                      </w:pPr>
                      <w:r>
                        <w:rPr>
                          <w:color w:val="FFFFFF"/>
                        </w:rPr>
                        <w:t>Bevor Sie die Handreichung herausgeben, löschen Sie bitte zunächst alle Informationen zu Modulen, die Ihre Schule nicht nutzt. Höchstwahrscheinlich sind außerdem weitere Anpassungen notwendig, damit das Dokument den Gegebenheiten an Ihrer Schule entspricht. Einige Stellen, an denen sehr wahrscheinlich eine Anpassung erforderlich ist, haben wir mit blauen Hinweistexten versehen. Zum Schluss löschen Sie bitte diese Hinweistexte.</w:t>
                      </w:r>
                    </w:p>
                    <w:p>
                      <w:pPr>
                        <w:pStyle w:val="Rahmeninhalt"/>
                        <w:rPr>
                          <w:color w:val="FFFFFF"/>
                        </w:rPr>
                      </w:pPr>
                      <w:r>
                        <w:rPr>
                          <w:color w:val="FFFFFF"/>
                        </w:rPr>
                      </w:r>
                    </w:p>
                    <w:p>
                      <w:pPr>
                        <w:pStyle w:val="Rahmeninhalt"/>
                        <w:rPr>
                          <w:color w:val="FFFFFF"/>
                        </w:rPr>
                      </w:pPr>
                      <w:r>
                        <w:rPr>
                          <w:color w:val="FFFFFF"/>
                        </w:rPr>
                        <w:t>Wenn Sie Rückmeldungen zu dieser Vorlage haben, freuen wir uns über eine Nachricht unter info@schulmanager-online.de!</w:t>
                      </w:r>
                    </w:p>
                  </w:txbxContent>
                </v:textbox>
              </v:rect>
            </w:pict>
          </mc:Fallback>
        </mc:AlternateContent>
      </w:r>
    </w:p>
    <w:p w:rsidR="00D15BAC" w:rsidRDefault="00D15BAC"/>
    <w:p w:rsidR="00D15BAC" w:rsidRDefault="008D3EBD">
      <w:r>
        <w:t>Um den Schulalltag zu organisieren und die Kommunikation zwischen Lehrkräften, Eltern, Verwaltung und Schulleitung zu vereinfachen, setzt unsere Schule das Online-Portal Schulmanager Online ein.</w:t>
      </w:r>
    </w:p>
    <w:p w:rsidR="00D15BAC" w:rsidRDefault="00D15BAC"/>
    <w:p w:rsidR="00D15BAC" w:rsidRDefault="008D3EBD">
      <w:r>
        <w:rPr>
          <w:noProof/>
          <w:lang w:eastAsia="de-DE"/>
        </w:rPr>
        <mc:AlternateContent>
          <mc:Choice Requires="wps">
            <w:drawing>
              <wp:inline distT="0" distB="0" distL="0" distR="0" wp14:anchorId="740AB110">
                <wp:extent cx="6057900" cy="1061085"/>
                <wp:effectExtent l="0" t="0" r="0" b="0"/>
                <wp:docPr id="3" name="Rechteck 3"/>
                <wp:cNvGraphicFramePr/>
                <a:graphic xmlns:a="http://schemas.openxmlformats.org/drawingml/2006/main">
                  <a:graphicData uri="http://schemas.microsoft.com/office/word/2010/wordprocessingShape">
                    <wps:wsp>
                      <wps:cNvSpPr/>
                      <wps:spPr>
                        <a:xfrm>
                          <a:off x="0" y="0"/>
                          <a:ext cx="6057360" cy="1060560"/>
                        </a:xfrm>
                        <a:prstGeom prst="rect">
                          <a:avLst/>
                        </a:prstGeom>
                        <a:ln>
                          <a:noFill/>
                        </a:ln>
                      </wps:spPr>
                      <wps:style>
                        <a:lnRef idx="2">
                          <a:schemeClr val="accent5">
                            <a:shade val="50000"/>
                          </a:schemeClr>
                        </a:lnRef>
                        <a:fillRef idx="1">
                          <a:schemeClr val="accent5"/>
                        </a:fillRef>
                        <a:effectRef idx="0">
                          <a:schemeClr val="accent5"/>
                        </a:effectRef>
                        <a:fontRef idx="minor"/>
                      </wps:style>
                      <wps:txbx>
                        <w:txbxContent>
                          <w:p w:rsidR="00D15BAC" w:rsidRDefault="008D3EBD">
                            <w:pPr>
                              <w:pStyle w:val="Rahmeninhalt"/>
                              <w:rPr>
                                <w:color w:val="FFFFFF"/>
                              </w:rPr>
                            </w:pPr>
                            <w:r>
                              <w:rPr>
                                <w:color w:val="FFFFFF"/>
                              </w:rPr>
                              <w:t>An dieser Stelle können Sie den Eltern einen Überblick über die Möglichkeiten des Schulmanagers geben.</w:t>
                            </w:r>
                          </w:p>
                          <w:p w:rsidR="00D15BAC" w:rsidRDefault="00D15BAC">
                            <w:pPr>
                              <w:pStyle w:val="Rahmeninhalt"/>
                              <w:rPr>
                                <w:color w:val="FFFFFF"/>
                              </w:rPr>
                            </w:pPr>
                          </w:p>
                          <w:p w:rsidR="00D15BAC" w:rsidRDefault="008D3EBD">
                            <w:pPr>
                              <w:pStyle w:val="Rahmeninhalt"/>
                              <w:rPr>
                                <w:color w:val="FFFFFF"/>
                              </w:rPr>
                            </w:pPr>
                            <w:r>
                              <w:rPr>
                                <w:color w:val="FFFFFF"/>
                              </w:rPr>
                              <w:t>Wir haben für Ihre Auswahl eine kurze und ausführliche Fassung der Beschreibungen erstellt. Löschen Sie einfach die Aufzählung, die Ihnen nicht gefällt und streichen dann Module, die Sie im Moment nicht einsetzen.</w:t>
                            </w:r>
                          </w:p>
                        </w:txbxContent>
                      </wps:txbx>
                      <wps:bodyPr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5b9bd5" stroked="f" style="position:absolute;margin-left:0pt;margin-top:0pt;width:476.9pt;height:83.45pt" wp14:anchorId="740AB110">
                <w10:wrap type="square"/>
                <v:fill o:detectmouseclick="t" type="solid" color2="#a4642a"/>
                <v:stroke color="#3465a4" weight="12600" joinstyle="miter" endcap="flat"/>
                <v:textbox>
                  <w:txbxContent>
                    <w:p>
                      <w:pPr>
                        <w:pStyle w:val="Rahmeninhalt"/>
                        <w:rPr>
                          <w:color w:val="FFFFFF"/>
                        </w:rPr>
                      </w:pPr>
                      <w:r>
                        <w:rPr>
                          <w:color w:val="FFFFFF"/>
                        </w:rPr>
                        <w:t>An dieser Stelle können Sie den Eltern einen Überblick über die Möglichkeiten des Schulmanagers geben.</w:t>
                      </w:r>
                    </w:p>
                    <w:p>
                      <w:pPr>
                        <w:pStyle w:val="Rahmeninhalt"/>
                        <w:rPr>
                          <w:color w:val="FFFFFF"/>
                        </w:rPr>
                      </w:pPr>
                      <w:r>
                        <w:rPr>
                          <w:color w:val="FFFFFF"/>
                        </w:rPr>
                      </w:r>
                    </w:p>
                    <w:p>
                      <w:pPr>
                        <w:pStyle w:val="Rahmeninhalt"/>
                        <w:rPr>
                          <w:color w:val="FFFFFF"/>
                        </w:rPr>
                      </w:pPr>
                      <w:r>
                        <w:rPr>
                          <w:color w:val="FFFFFF"/>
                        </w:rPr>
                        <w:t>Wir haben für Ihre Auswahl eine kurze und ausführliche Fassung der Beschreibungen erstellt. Löschen Sie einfach die Aufzählung, die Ihnen nicht gefällt und streichen dann Module, die Sie im Moment nicht einsetzen.</w:t>
                      </w:r>
                    </w:p>
                  </w:txbxContent>
                </v:textbox>
              </v:rect>
            </w:pict>
          </mc:Fallback>
        </mc:AlternateContent>
      </w:r>
    </w:p>
    <w:p w:rsidR="00D15BAC" w:rsidRDefault="00D15BAC"/>
    <w:p w:rsidR="00D15BAC" w:rsidRDefault="00D15BAC"/>
    <w:tbl>
      <w:tblPr>
        <w:tblStyle w:val="Tabellenraster"/>
        <w:tblW w:w="9746" w:type="dxa"/>
        <w:tblLook w:val="04A0" w:firstRow="1" w:lastRow="0" w:firstColumn="1" w:lastColumn="0" w:noHBand="0" w:noVBand="1"/>
      </w:tblPr>
      <w:tblGrid>
        <w:gridCol w:w="1656"/>
        <w:gridCol w:w="8090"/>
      </w:tblGrid>
      <w:tr w:rsidR="00D15BAC">
        <w:tc>
          <w:tcPr>
            <w:tcW w:w="1655" w:type="dxa"/>
            <w:tcBorders>
              <w:top w:val="nil"/>
              <w:left w:val="nil"/>
              <w:bottom w:val="nil"/>
              <w:right w:val="nil"/>
            </w:tcBorders>
            <w:shd w:val="clear" w:color="auto" w:fill="auto"/>
            <w:vAlign w:val="center"/>
          </w:tcPr>
          <w:p w:rsidR="00D15BAC" w:rsidRDefault="008D3EBD">
            <w:pPr>
              <w:jc w:val="center"/>
            </w:pPr>
            <w:r>
              <w:rPr>
                <w:noProof/>
                <w:lang w:eastAsia="de-DE"/>
              </w:rPr>
              <w:drawing>
                <wp:inline distT="0" distB="0" distL="0" distR="0">
                  <wp:extent cx="914400" cy="914400"/>
                  <wp:effectExtent l="0" t="0" r="0" b="0"/>
                  <wp:docPr id="5" name="picture" descr="Prüf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Prüfliste"/>
                          <pic:cNvPicPr>
                            <a:picLocks noChangeAspect="1" noChangeArrowheads="1"/>
                          </pic:cNvPicPr>
                        </pic:nvPicPr>
                        <pic:blipFill>
                          <a:blip r:embed="rId10"/>
                          <a:stretch>
                            <a:fillRect/>
                          </a:stretch>
                        </pic:blipFill>
                        <pic:spPr bwMode="auto">
                          <a:xfrm>
                            <a:off x="0" y="0"/>
                            <a:ext cx="914400" cy="914400"/>
                          </a:xfrm>
                          <a:prstGeom prst="rect">
                            <a:avLst/>
                          </a:prstGeom>
                        </pic:spPr>
                      </pic:pic>
                    </a:graphicData>
                  </a:graphic>
                </wp:inline>
              </w:drawing>
            </w:r>
          </w:p>
        </w:tc>
        <w:tc>
          <w:tcPr>
            <w:tcW w:w="8090" w:type="dxa"/>
            <w:tcBorders>
              <w:top w:val="nil"/>
              <w:left w:val="nil"/>
              <w:bottom w:val="nil"/>
              <w:right w:val="nil"/>
            </w:tcBorders>
            <w:shd w:val="clear" w:color="auto" w:fill="auto"/>
          </w:tcPr>
          <w:p w:rsidR="00D15BAC" w:rsidRDefault="008D3EBD">
            <w:pPr>
              <w:pStyle w:val="HinweistextSchule"/>
            </w:pPr>
            <w:r>
              <w:t>KURZE BESCHREIBUNG | BITTE STREICHEN SIE NICHT GENUTZTE MODULE</w:t>
            </w:r>
          </w:p>
          <w:p w:rsidR="00D15BAC" w:rsidRDefault="008D3EBD">
            <w:r>
              <w:t>Das Portal bietet Ihnen folgende Möglichkeiten:</w:t>
            </w:r>
          </w:p>
          <w:p w:rsidR="00D15BAC" w:rsidRDefault="00D15BAC"/>
          <w:p w:rsidR="00D15BAC" w:rsidRDefault="008D3EBD">
            <w:pPr>
              <w:pStyle w:val="Listenabsatz"/>
              <w:numPr>
                <w:ilvl w:val="0"/>
                <w:numId w:val="1"/>
              </w:numPr>
            </w:pPr>
            <w:r>
              <w:t>Elternbriefe per E-Mail empfangen und online lesen</w:t>
            </w:r>
          </w:p>
          <w:p w:rsidR="00D15BAC" w:rsidRDefault="008D3EBD">
            <w:pPr>
              <w:pStyle w:val="Listenabsatz"/>
              <w:numPr>
                <w:ilvl w:val="0"/>
                <w:numId w:val="1"/>
              </w:numPr>
            </w:pPr>
            <w:r>
              <w:t>Anfallende Beträge für Klassenfahrten, Jahresbericht etc. per Überweisung bezahlen</w:t>
            </w:r>
          </w:p>
          <w:p w:rsidR="00D15BAC" w:rsidRDefault="008D3EBD">
            <w:pPr>
              <w:pStyle w:val="Listenabsatz"/>
              <w:numPr>
                <w:ilvl w:val="0"/>
                <w:numId w:val="1"/>
              </w:numPr>
            </w:pPr>
            <w:r>
              <w:t>die schulischen Veranstaltungen und Klassenarbeiten Ihres Kindes übersichtlich ansehen und den Kalender mit Ihrem Kalender am Computer, Smartphone oder Tablet synchronisieren</w:t>
            </w:r>
          </w:p>
          <w:p w:rsidR="00D15BAC" w:rsidRDefault="008D3EBD">
            <w:pPr>
              <w:pStyle w:val="Listenabsatz"/>
              <w:numPr>
                <w:ilvl w:val="0"/>
                <w:numId w:val="1"/>
              </w:numPr>
            </w:pPr>
            <w:r>
              <w:t>sich zum Elternsprechtag anmelden</w:t>
            </w:r>
          </w:p>
          <w:p w:rsidR="00D15BAC" w:rsidRDefault="008D3EBD">
            <w:pPr>
              <w:pStyle w:val="Listenabsatz"/>
              <w:numPr>
                <w:ilvl w:val="0"/>
                <w:numId w:val="1"/>
              </w:numPr>
            </w:pPr>
            <w:r>
              <w:t>einen Termin bei der Sprechstunde einer Lehrkraft reservieren</w:t>
            </w:r>
          </w:p>
          <w:p w:rsidR="00D15BAC" w:rsidRDefault="008D3EBD">
            <w:pPr>
              <w:pStyle w:val="Listenabsatz"/>
              <w:numPr>
                <w:ilvl w:val="0"/>
                <w:numId w:val="1"/>
              </w:numPr>
            </w:pPr>
            <w:r>
              <w:t>Ihr Kind krankmelden oder eine Beurlaubung, etwa für einen Arztbesuch, beantragen</w:t>
            </w:r>
          </w:p>
          <w:p w:rsidR="00D15BAC" w:rsidRDefault="008D3EBD">
            <w:pPr>
              <w:pStyle w:val="Listenabsatz"/>
              <w:numPr>
                <w:ilvl w:val="0"/>
                <w:numId w:val="1"/>
              </w:numPr>
            </w:pPr>
            <w:r>
              <w:t>Ihr Kind für ein Wahlfach anmelden</w:t>
            </w:r>
          </w:p>
          <w:p w:rsidR="00D15BAC" w:rsidRDefault="008D3EBD">
            <w:pPr>
              <w:pStyle w:val="Listenabsatz"/>
              <w:numPr>
                <w:ilvl w:val="0"/>
                <w:numId w:val="1"/>
              </w:numPr>
            </w:pPr>
            <w:r>
              <w:t>Den Vertretungsplan Ihres Kindes ansehen</w:t>
            </w:r>
          </w:p>
          <w:p w:rsidR="00D15BAC" w:rsidRDefault="00D15BAC"/>
        </w:tc>
      </w:tr>
    </w:tbl>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tbl>
      <w:tblPr>
        <w:tblStyle w:val="Tabellenraster"/>
        <w:tblW w:w="9746" w:type="dxa"/>
        <w:tblLook w:val="04A0" w:firstRow="1" w:lastRow="0" w:firstColumn="1" w:lastColumn="0" w:noHBand="0" w:noVBand="1"/>
      </w:tblPr>
      <w:tblGrid>
        <w:gridCol w:w="1656"/>
        <w:gridCol w:w="8090"/>
      </w:tblGrid>
      <w:tr w:rsidR="00D15BAC">
        <w:tc>
          <w:tcPr>
            <w:tcW w:w="1655" w:type="dxa"/>
            <w:tcBorders>
              <w:top w:val="nil"/>
              <w:left w:val="nil"/>
              <w:bottom w:val="nil"/>
              <w:right w:val="nil"/>
            </w:tcBorders>
            <w:shd w:val="clear" w:color="auto" w:fill="auto"/>
          </w:tcPr>
          <w:p w:rsidR="00D15BAC" w:rsidRDefault="008D3EBD">
            <w:r>
              <w:br/>
            </w:r>
            <w:r>
              <w:br/>
            </w:r>
            <w:r>
              <w:br/>
            </w:r>
            <w:r>
              <w:rPr>
                <w:noProof/>
                <w:lang w:eastAsia="de-DE"/>
              </w:rPr>
              <w:drawing>
                <wp:inline distT="0" distB="0" distL="0" distR="0">
                  <wp:extent cx="914400" cy="914400"/>
                  <wp:effectExtent l="0" t="0" r="0" b="0"/>
                  <wp:docPr id="6" name="Bild1" descr="Prüf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descr="Prüfliste"/>
                          <pic:cNvPicPr>
                            <a:picLocks noChangeAspect="1" noChangeArrowheads="1"/>
                          </pic:cNvPicPr>
                        </pic:nvPicPr>
                        <pic:blipFill>
                          <a:blip r:embed="rId10"/>
                          <a:stretch>
                            <a:fillRect/>
                          </a:stretch>
                        </pic:blipFill>
                        <pic:spPr bwMode="auto">
                          <a:xfrm>
                            <a:off x="0" y="0"/>
                            <a:ext cx="914400" cy="914400"/>
                          </a:xfrm>
                          <a:prstGeom prst="rect">
                            <a:avLst/>
                          </a:prstGeom>
                        </pic:spPr>
                      </pic:pic>
                    </a:graphicData>
                  </a:graphic>
                </wp:inline>
              </w:drawing>
            </w:r>
          </w:p>
        </w:tc>
        <w:tc>
          <w:tcPr>
            <w:tcW w:w="8090" w:type="dxa"/>
            <w:tcBorders>
              <w:top w:val="nil"/>
              <w:left w:val="nil"/>
              <w:bottom w:val="nil"/>
              <w:right w:val="nil"/>
            </w:tcBorders>
            <w:shd w:val="clear" w:color="auto" w:fill="auto"/>
          </w:tcPr>
          <w:p w:rsidR="00D15BAC" w:rsidRDefault="008D3EBD">
            <w:r>
              <w:tab/>
            </w:r>
          </w:p>
          <w:p w:rsidR="00D15BAC" w:rsidRDefault="008D3EBD">
            <w:pPr>
              <w:pStyle w:val="HinweistextSchule"/>
            </w:pPr>
            <w:r>
              <w:t>AUSFÜHRLICHE BESCHREIBUNG | BITTE STREICHEN SIE NICHT GENUTZTE MODULE</w:t>
            </w:r>
          </w:p>
          <w:p w:rsidR="00D15BAC" w:rsidRDefault="008D3EBD">
            <w:r>
              <w:t>Das Portal bietet Ihnen folgende Möglichkeiten:</w:t>
            </w:r>
          </w:p>
          <w:p w:rsidR="00D15BAC" w:rsidRDefault="00D15BAC"/>
          <w:p w:rsidR="00D15BAC" w:rsidRDefault="008D3EBD">
            <w:r>
              <w:rPr>
                <w:b/>
                <w:bCs/>
              </w:rPr>
              <w:t>Digitale Elternbriefe</w:t>
            </w:r>
          </w:p>
          <w:p w:rsidR="00D15BAC" w:rsidRDefault="008D3EBD">
            <w:r>
              <w:t>Erhalten Sie Elternbriefe per E-Mail oder Android-App. Den Erhalt der Informationen bestätigen Sie einfach per Klick auf einen Link am Ende der E-Mail.</w:t>
            </w:r>
          </w:p>
          <w:p w:rsidR="00D15BAC" w:rsidRDefault="00D15BAC"/>
          <w:p w:rsidR="00D15BAC" w:rsidRDefault="008D3EBD">
            <w:r>
              <w:rPr>
                <w:b/>
                <w:bCs/>
              </w:rPr>
              <w:t>Zahlungen per Überweisung</w:t>
            </w:r>
          </w:p>
          <w:p w:rsidR="00D15BAC" w:rsidRDefault="008D3EBD">
            <w:r>
              <w:t>Zahlungen für Klassenfahrten, Kopiergeld, Jahresbericht etc. Können Sie jetzt an die Schule überweisen. Über den Schulmanager erhalten Sie die Rechnungen hierfür. Daraus können Sie den Betrag, die Bankverbindung und den Verwendungszweck bequem in die Online-Banking-Maske Ihrer Bank kopieren.</w:t>
            </w:r>
          </w:p>
          <w:p w:rsidR="00D15BAC" w:rsidRDefault="00D15BAC"/>
          <w:p w:rsidR="00D15BAC" w:rsidRDefault="008D3EBD">
            <w:pPr>
              <w:rPr>
                <w:b/>
                <w:bCs/>
              </w:rPr>
            </w:pPr>
            <w:r>
              <w:rPr>
                <w:b/>
                <w:bCs/>
              </w:rPr>
              <w:t>Kalender</w:t>
            </w:r>
          </w:p>
          <w:p w:rsidR="00D15BAC" w:rsidRDefault="008D3EBD">
            <w:r>
              <w:t>Im Kalender finden Sie die schulischen Veranstaltungen, die Ihr Kind betreffen. Diese Termine können Sie in Ihren Kalender am Computer, Smartphone oder Tablet abonnieren.</w:t>
            </w:r>
          </w:p>
          <w:p w:rsidR="00D15BAC" w:rsidRDefault="00D15BAC"/>
          <w:p w:rsidR="00D15BAC" w:rsidRDefault="008D3EBD">
            <w:pPr>
              <w:rPr>
                <w:b/>
                <w:bCs/>
              </w:rPr>
            </w:pPr>
            <w:r>
              <w:rPr>
                <w:b/>
                <w:bCs/>
              </w:rPr>
              <w:t>Klassenarbeiten</w:t>
            </w:r>
          </w:p>
          <w:p w:rsidR="00D15BAC" w:rsidRDefault="008D3EBD">
            <w:r>
              <w:t>Rufen sie die Termine der angesagten Leistungsnachweise ab.</w:t>
            </w:r>
          </w:p>
          <w:p w:rsidR="00D15BAC" w:rsidRDefault="00D15BAC"/>
          <w:p w:rsidR="00D15BAC" w:rsidRDefault="008D3EBD">
            <w:r>
              <w:rPr>
                <w:b/>
                <w:bCs/>
              </w:rPr>
              <w:t>Anmeldung zum Elternsprechtag</w:t>
            </w:r>
          </w:p>
          <w:p w:rsidR="00D15BAC" w:rsidRDefault="008D3EBD">
            <w:r>
              <w:t>Reservieren Sie Ihre Termine für den Elternsprechtag. Dabei wählen Sie aus, mit welchen Lehrkräften Sie sprechen möchten und erhalten vom Schulmanager einen optimierten Zeitplan.</w:t>
            </w:r>
          </w:p>
          <w:p w:rsidR="00D15BAC" w:rsidRDefault="00D15BAC"/>
          <w:p w:rsidR="00D15BAC" w:rsidRDefault="008D3EBD">
            <w:pPr>
              <w:rPr>
                <w:b/>
                <w:bCs/>
              </w:rPr>
            </w:pPr>
            <w:r>
              <w:rPr>
                <w:b/>
                <w:bCs/>
              </w:rPr>
              <w:t>Anmeldung für Lehrersprechstunden</w:t>
            </w:r>
          </w:p>
          <w:p w:rsidR="00D15BAC" w:rsidRDefault="008D3EBD">
            <w:r>
              <w:t>Buchen Sie Termine für Lehrersprechstunden. Bei Lehrkräften, die eine feste wöchentliche Sprechstunde anbieten, können Sie direkt einen Termin reservieren. Bei allen anderen Lehrkräften können Sie einen Termin anfragen. Damit sich die Lehrkraft auf das Gespräch vorbereiten kann, können Sie den Grund für Ihren Gesprächswunsch angeben.</w:t>
            </w:r>
          </w:p>
          <w:p w:rsidR="00D15BAC" w:rsidRDefault="00D15BAC"/>
          <w:p w:rsidR="00D15BAC" w:rsidRDefault="008D3EBD">
            <w:pPr>
              <w:rPr>
                <w:b/>
                <w:bCs/>
              </w:rPr>
            </w:pPr>
            <w:r>
              <w:rPr>
                <w:b/>
                <w:bCs/>
              </w:rPr>
              <w:t>Krankmeldung</w:t>
            </w:r>
          </w:p>
          <w:p w:rsidR="00D15BAC" w:rsidRDefault="008D3EBD">
            <w:r>
              <w:t>Melden Sie Ihr Kind mit wenigen Klicks online krank, wodurch der Anruf in der Schule entfällt. Eine schriftliche Entschuldigung ist weiterhin innerhalb von 3 Tagen beim Klassenleiter abzugeben.</w:t>
            </w:r>
          </w:p>
          <w:p w:rsidR="00D15BAC" w:rsidRDefault="00D15BAC"/>
          <w:p w:rsidR="00D15BAC" w:rsidRDefault="008D3EBD">
            <w:pPr>
              <w:rPr>
                <w:b/>
                <w:bCs/>
              </w:rPr>
            </w:pPr>
            <w:r>
              <w:rPr>
                <w:b/>
                <w:bCs/>
              </w:rPr>
              <w:t>Antrag auf Beurlaubung</w:t>
            </w:r>
          </w:p>
          <w:p w:rsidR="00D15BAC" w:rsidRDefault="008D3EBD">
            <w:r>
              <w:t>Aus wichtigen Gründen (z. B. Führerscheinprüfung, Beerdigung) können Sie eine Beurlaubung vom Unterricht beantragen.</w:t>
            </w:r>
          </w:p>
          <w:p w:rsidR="00D15BAC" w:rsidRDefault="00D15BAC"/>
          <w:p w:rsidR="00D15BAC" w:rsidRDefault="008D3EBD">
            <w:pPr>
              <w:rPr>
                <w:b/>
                <w:bCs/>
              </w:rPr>
            </w:pPr>
            <w:r>
              <w:rPr>
                <w:b/>
                <w:bCs/>
              </w:rPr>
              <w:t>Anmeldung für Wahlfächer</w:t>
            </w:r>
          </w:p>
          <w:p w:rsidR="00D15BAC" w:rsidRDefault="008D3EBD">
            <w:r>
              <w:t>Melden Sie Ihr Kind für Wahl(</w:t>
            </w:r>
            <w:proofErr w:type="spellStart"/>
            <w:r>
              <w:t>pflicht</w:t>
            </w:r>
            <w:proofErr w:type="spellEnd"/>
            <w:r>
              <w:t>)</w:t>
            </w:r>
            <w:proofErr w:type="spellStart"/>
            <w:r>
              <w:t>fächer</w:t>
            </w:r>
            <w:proofErr w:type="spellEnd"/>
            <w:r>
              <w:t>, Projekttage oder AGs online an.</w:t>
            </w:r>
          </w:p>
          <w:p w:rsidR="00D15BAC" w:rsidRDefault="008D3EBD">
            <w:pPr>
              <w:pStyle w:val="HinweistextSchule"/>
            </w:pPr>
            <w:r>
              <w:t>TIPP: Schreiben Sie hier konkret, welche Anmeldungen Sie mit dem Schulmanager durchführen werden.</w:t>
            </w:r>
          </w:p>
          <w:p w:rsidR="00D15BAC" w:rsidRDefault="00D15BAC"/>
          <w:p w:rsidR="00D15BAC" w:rsidRDefault="008D3EBD">
            <w:pPr>
              <w:rPr>
                <w:b/>
                <w:bCs/>
              </w:rPr>
            </w:pPr>
            <w:r>
              <w:rPr>
                <w:b/>
                <w:bCs/>
              </w:rPr>
              <w:t>Stunden- und Vertretungsplan</w:t>
            </w:r>
          </w:p>
          <w:p w:rsidR="00D15BAC" w:rsidRDefault="008D3EBD">
            <w:r>
              <w:lastRenderedPageBreak/>
              <w:t>Rufen Sie jederzeit den tagesaktuellen Stunden- und Vertretungsplan ab.</w:t>
            </w:r>
          </w:p>
          <w:p w:rsidR="00D15BAC" w:rsidRDefault="00D15BAC"/>
        </w:tc>
      </w:tr>
      <w:tr w:rsidR="00D15BAC">
        <w:tc>
          <w:tcPr>
            <w:tcW w:w="1655" w:type="dxa"/>
            <w:tcBorders>
              <w:top w:val="nil"/>
              <w:left w:val="nil"/>
              <w:bottom w:val="nil"/>
              <w:right w:val="nil"/>
            </w:tcBorders>
            <w:shd w:val="clear" w:color="auto" w:fill="auto"/>
            <w:vAlign w:val="center"/>
          </w:tcPr>
          <w:p w:rsidR="00D15BAC" w:rsidRDefault="00D15BAC"/>
        </w:tc>
        <w:tc>
          <w:tcPr>
            <w:tcW w:w="8090" w:type="dxa"/>
            <w:tcBorders>
              <w:top w:val="nil"/>
              <w:left w:val="nil"/>
              <w:bottom w:val="nil"/>
              <w:right w:val="nil"/>
            </w:tcBorders>
            <w:shd w:val="clear" w:color="auto" w:fill="auto"/>
          </w:tcPr>
          <w:p w:rsidR="00D15BAC" w:rsidRDefault="00D15BAC"/>
        </w:tc>
      </w:tr>
    </w:tbl>
    <w:p w:rsidR="00D15BAC" w:rsidRDefault="008D3EBD">
      <w:r>
        <w:t xml:space="preserve">Diesen Service können Sie auf Ihrem Computer, Tablet und Smartphone nutzen. Er ist für Sie als Eltern </w:t>
      </w:r>
      <w:r>
        <w:rPr>
          <w:rFonts w:eastAsia="Arial"/>
        </w:rPr>
        <w:t>– abgesehen von eventuell anfallenden Internetverbindungskosten – komplett kostenlos.</w:t>
      </w:r>
    </w:p>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67F9A118">
                <wp:extent cx="6189345" cy="373380"/>
                <wp:effectExtent l="0" t="0" r="0" b="0"/>
                <wp:docPr id="7" name="Rechteck 7"/>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So ist Schulmanager Online aufgebaut</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67F9A118">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So ist Schulmanager Online aufgebaut</w:t>
                      </w:r>
                    </w:p>
                  </w:txbxContent>
                </v:textbox>
              </v:rect>
            </w:pict>
          </mc:Fallback>
        </mc:AlternateContent>
      </w:r>
    </w:p>
    <w:p w:rsidR="00D15BAC" w:rsidRDefault="00D15BAC"/>
    <w:p w:rsidR="00D15BAC" w:rsidRDefault="00D15BAC"/>
    <w:tbl>
      <w:tblPr>
        <w:tblStyle w:val="Tabellenraster"/>
        <w:tblW w:w="9746" w:type="dxa"/>
        <w:tblLook w:val="04A0" w:firstRow="1" w:lastRow="0" w:firstColumn="1" w:lastColumn="0" w:noHBand="0" w:noVBand="1"/>
      </w:tblPr>
      <w:tblGrid>
        <w:gridCol w:w="3440"/>
        <w:gridCol w:w="6306"/>
      </w:tblGrid>
      <w:tr w:rsidR="00D15BAC">
        <w:tc>
          <w:tcPr>
            <w:tcW w:w="3440" w:type="dxa"/>
            <w:tcBorders>
              <w:top w:val="nil"/>
              <w:left w:val="nil"/>
              <w:bottom w:val="nil"/>
              <w:right w:val="nil"/>
            </w:tcBorders>
            <w:shd w:val="clear" w:color="auto" w:fill="auto"/>
          </w:tcPr>
          <w:p w:rsidR="00D15BAC" w:rsidRDefault="008D3EBD">
            <w:pPr>
              <w:pStyle w:val="Listenabsatz"/>
              <w:numPr>
                <w:ilvl w:val="0"/>
                <w:numId w:val="2"/>
              </w:numPr>
            </w:pPr>
            <w:r>
              <w:t>Über das Hauptmenü „Module“ haben Sie Zugriff auf alle Funktionen des Schulmanagers.</w:t>
            </w:r>
            <w:r>
              <w:br/>
            </w:r>
          </w:p>
          <w:p w:rsidR="00D15BAC" w:rsidRDefault="008D3EBD">
            <w:pPr>
              <w:pStyle w:val="Listenabsatz"/>
              <w:numPr>
                <w:ilvl w:val="0"/>
                <w:numId w:val="2"/>
              </w:numPr>
            </w:pPr>
            <w:r>
              <w:t>Die Kacheln zeigen aktuelle Informationen. Mit ihnen gelangen Sie schnell zu den wichtigsten Funktionen.</w:t>
            </w:r>
            <w:r>
              <w:br/>
            </w:r>
          </w:p>
          <w:p w:rsidR="00D15BAC" w:rsidRDefault="008D3EBD">
            <w:pPr>
              <w:pStyle w:val="Listenabsatz"/>
              <w:numPr>
                <w:ilvl w:val="0"/>
                <w:numId w:val="2"/>
              </w:numPr>
            </w:pPr>
            <w:r>
              <w:t>Rechts oben finden Sie Benachrichtigungen und können Ihr Benutzerkonto verwalten.</w:t>
            </w:r>
          </w:p>
        </w:tc>
        <w:tc>
          <w:tcPr>
            <w:tcW w:w="6305" w:type="dxa"/>
            <w:tcBorders>
              <w:top w:val="nil"/>
              <w:left w:val="nil"/>
              <w:bottom w:val="nil"/>
              <w:right w:val="nil"/>
            </w:tcBorders>
            <w:shd w:val="clear" w:color="auto" w:fill="auto"/>
          </w:tcPr>
          <w:p w:rsidR="00D15BAC" w:rsidRDefault="008D3EBD">
            <w:r>
              <w:rPr>
                <w:noProof/>
                <w:lang w:eastAsia="de-DE"/>
              </w:rPr>
              <w:drawing>
                <wp:inline distT="0" distB="635" distL="0" distR="5715">
                  <wp:extent cx="3861435" cy="2209800"/>
                  <wp:effectExtent l="0" t="0" r="0" b="0"/>
                  <wp:docPr id="9" name="Bild2" descr="C:\Users\mayrc\AppData\Local\Temp\SNAGHTMLeb1d9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2" descr="C:\Users\mayrc\AppData\Local\Temp\SNAGHTMLeb1d9ff.PNG"/>
                          <pic:cNvPicPr>
                            <a:picLocks noChangeAspect="1" noChangeArrowheads="1"/>
                          </pic:cNvPicPr>
                        </pic:nvPicPr>
                        <pic:blipFill>
                          <a:blip r:embed="rId11"/>
                          <a:stretch>
                            <a:fillRect/>
                          </a:stretch>
                        </pic:blipFill>
                        <pic:spPr bwMode="auto">
                          <a:xfrm>
                            <a:off x="0" y="0"/>
                            <a:ext cx="3861435" cy="2209800"/>
                          </a:xfrm>
                          <a:prstGeom prst="rect">
                            <a:avLst/>
                          </a:prstGeom>
                        </pic:spPr>
                      </pic:pic>
                    </a:graphicData>
                  </a:graphic>
                </wp:inline>
              </w:drawing>
            </w:r>
          </w:p>
        </w:tc>
      </w:tr>
    </w:tbl>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1DF95596">
                <wp:extent cx="6189345" cy="373380"/>
                <wp:effectExtent l="0" t="0" r="0" b="0"/>
                <wp:docPr id="10" name="Rechteck 10"/>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Elternbriefe lesen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1DF95596">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Elternbriefe lesen</w:t>
                      </w:r>
                    </w:p>
                  </w:txbxContent>
                </v:textbox>
              </v:rect>
            </w:pict>
          </mc:Fallback>
        </mc:AlternateContent>
      </w:r>
    </w:p>
    <w:p w:rsidR="00D15BAC" w:rsidRDefault="00D15BAC"/>
    <w:tbl>
      <w:tblPr>
        <w:tblStyle w:val="Tabellenraster"/>
        <w:tblW w:w="9746" w:type="dxa"/>
        <w:tblLook w:val="04A0" w:firstRow="1" w:lastRow="0" w:firstColumn="1" w:lastColumn="0" w:noHBand="0" w:noVBand="1"/>
      </w:tblPr>
      <w:tblGrid>
        <w:gridCol w:w="3619"/>
        <w:gridCol w:w="6127"/>
      </w:tblGrid>
      <w:tr w:rsidR="00D15BAC">
        <w:tc>
          <w:tcPr>
            <w:tcW w:w="3619" w:type="dxa"/>
            <w:tcBorders>
              <w:top w:val="nil"/>
              <w:left w:val="nil"/>
              <w:bottom w:val="nil"/>
              <w:right w:val="nil"/>
            </w:tcBorders>
            <w:shd w:val="clear" w:color="auto" w:fill="auto"/>
          </w:tcPr>
          <w:p w:rsidR="00D15BAC" w:rsidRDefault="008D3EBD">
            <w:r>
              <w:t>Neue Elternbriefe erhalten Sie per E-Mail. Bitte klicken Sie auf den Link am Ende der E-Mail, um zu bestätigen, dass Sie die Informationen erhalten haben.</w:t>
            </w:r>
          </w:p>
          <w:p w:rsidR="00D15BAC" w:rsidRDefault="00D15BAC"/>
          <w:p w:rsidR="00D15BAC" w:rsidRDefault="008D3EBD">
            <w:r>
              <w:t>Auch nach dem Login im Schulmanager sehen Sie auf der Startseite neue Elternbriefe.</w:t>
            </w:r>
          </w:p>
          <w:p w:rsidR="00D15BAC" w:rsidRDefault="00D15BAC"/>
          <w:p w:rsidR="00D15BAC" w:rsidRDefault="008D3EBD">
            <w:r>
              <w:t>Bereits gelesene Elternbriefe können Sie jederzeit über den Menüpunkt „Elternbriefe“ aufrufen und Anhänge, wie etwa schriftliche Teilnahme-Genehmigungen, erneut herunterladen.</w:t>
            </w:r>
          </w:p>
        </w:tc>
        <w:tc>
          <w:tcPr>
            <w:tcW w:w="6126" w:type="dxa"/>
            <w:tcBorders>
              <w:top w:val="nil"/>
              <w:left w:val="nil"/>
              <w:bottom w:val="nil"/>
              <w:right w:val="nil"/>
            </w:tcBorders>
            <w:shd w:val="clear" w:color="auto" w:fill="auto"/>
          </w:tcPr>
          <w:p w:rsidR="00D15BAC" w:rsidRDefault="008D3EBD">
            <w:r>
              <w:rPr>
                <w:noProof/>
                <w:lang w:eastAsia="de-DE"/>
              </w:rPr>
              <w:drawing>
                <wp:inline distT="0" distB="1905" distL="0" distR="3175">
                  <wp:extent cx="3749675" cy="1807845"/>
                  <wp:effectExtent l="0" t="0" r="0" b="0"/>
                  <wp:docPr id="1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8"/>
                          <pic:cNvPicPr>
                            <a:picLocks noChangeAspect="1" noChangeArrowheads="1"/>
                          </pic:cNvPicPr>
                        </pic:nvPicPr>
                        <pic:blipFill>
                          <a:blip r:embed="rId12"/>
                          <a:stretch>
                            <a:fillRect/>
                          </a:stretch>
                        </pic:blipFill>
                        <pic:spPr bwMode="auto">
                          <a:xfrm>
                            <a:off x="0" y="0"/>
                            <a:ext cx="3749675" cy="1807845"/>
                          </a:xfrm>
                          <a:prstGeom prst="rect">
                            <a:avLst/>
                          </a:prstGeom>
                        </pic:spPr>
                      </pic:pic>
                    </a:graphicData>
                  </a:graphic>
                </wp:inline>
              </w:drawing>
            </w:r>
          </w:p>
          <w:p w:rsidR="00D15BAC" w:rsidRDefault="00D15BAC"/>
          <w:p w:rsidR="00D15BAC" w:rsidRDefault="008D3EBD">
            <w:r>
              <w:rPr>
                <w:noProof/>
                <w:lang w:eastAsia="de-DE"/>
              </w:rPr>
              <w:lastRenderedPageBreak/>
              <w:drawing>
                <wp:inline distT="0" distB="3810" distL="0" distR="3175">
                  <wp:extent cx="3750310" cy="1367790"/>
                  <wp:effectExtent l="0" t="0" r="0" b="0"/>
                  <wp:docPr id="1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3"/>
                          <pic:cNvPicPr>
                            <a:picLocks noChangeAspect="1" noChangeArrowheads="1"/>
                          </pic:cNvPicPr>
                        </pic:nvPicPr>
                        <pic:blipFill>
                          <a:blip r:embed="rId13"/>
                          <a:stretch>
                            <a:fillRect/>
                          </a:stretch>
                        </pic:blipFill>
                        <pic:spPr bwMode="auto">
                          <a:xfrm>
                            <a:off x="0" y="0"/>
                            <a:ext cx="3750310" cy="1367790"/>
                          </a:xfrm>
                          <a:prstGeom prst="rect">
                            <a:avLst/>
                          </a:prstGeom>
                        </pic:spPr>
                      </pic:pic>
                    </a:graphicData>
                  </a:graphic>
                </wp:inline>
              </w:drawing>
            </w:r>
          </w:p>
          <w:p w:rsidR="00D15BAC" w:rsidRDefault="00D15BAC"/>
          <w:p w:rsidR="00D15BAC" w:rsidRDefault="00D15BAC"/>
        </w:tc>
      </w:tr>
    </w:tbl>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19F77E7F">
                <wp:extent cx="6189345" cy="373380"/>
                <wp:effectExtent l="0" t="0" r="0" b="0"/>
                <wp:docPr id="14" name="Rechteck 14"/>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Termine für Klassenarbeiten einsehen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19F77E7F">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Termine für Klassenarbeiten einsehen</w:t>
                      </w:r>
                    </w:p>
                  </w:txbxContent>
                </v:textbox>
              </v:rect>
            </w:pict>
          </mc:Fallback>
        </mc:AlternateContent>
      </w:r>
    </w:p>
    <w:p w:rsidR="00D15BAC" w:rsidRDefault="00D15BAC"/>
    <w:p w:rsidR="00D15BAC" w:rsidRDefault="00D15BAC"/>
    <w:tbl>
      <w:tblPr>
        <w:tblStyle w:val="Tabellenraster"/>
        <w:tblW w:w="9746" w:type="dxa"/>
        <w:tblLook w:val="04A0" w:firstRow="1" w:lastRow="0" w:firstColumn="1" w:lastColumn="0" w:noHBand="0" w:noVBand="1"/>
      </w:tblPr>
      <w:tblGrid>
        <w:gridCol w:w="3560"/>
        <w:gridCol w:w="6186"/>
      </w:tblGrid>
      <w:tr w:rsidR="00D15BAC">
        <w:tc>
          <w:tcPr>
            <w:tcW w:w="3560" w:type="dxa"/>
            <w:tcBorders>
              <w:top w:val="nil"/>
              <w:left w:val="nil"/>
              <w:bottom w:val="nil"/>
              <w:right w:val="nil"/>
            </w:tcBorders>
            <w:shd w:val="clear" w:color="auto" w:fill="auto"/>
          </w:tcPr>
          <w:p w:rsidR="00D15BAC" w:rsidRDefault="008D3EBD">
            <w:r>
              <w:t>Auf der Startseite finden Sie eine Kachel mit den anstehenden Klassenarbeiten Ihres Kindes.</w:t>
            </w:r>
          </w:p>
          <w:p w:rsidR="00D15BAC" w:rsidRDefault="00D15BAC"/>
          <w:p w:rsidR="00D15BAC" w:rsidRDefault="008D3EBD">
            <w:r>
              <w:t>Im Menüpunkt „Klassenarbeiten“ können Sie in eine Wochenansicht wechseln. Dort sehen Sie Details zur Klassenarbeit und können den Plan als PDF-Datei speichern.</w:t>
            </w:r>
          </w:p>
        </w:tc>
        <w:tc>
          <w:tcPr>
            <w:tcW w:w="6185" w:type="dxa"/>
            <w:tcBorders>
              <w:top w:val="nil"/>
              <w:left w:val="nil"/>
              <w:bottom w:val="nil"/>
              <w:right w:val="nil"/>
            </w:tcBorders>
            <w:shd w:val="clear" w:color="auto" w:fill="auto"/>
          </w:tcPr>
          <w:p w:rsidR="00D15BAC" w:rsidRDefault="008D3EBD">
            <w:r>
              <w:rPr>
                <w:noProof/>
                <w:lang w:eastAsia="de-DE"/>
              </w:rPr>
              <w:drawing>
                <wp:inline distT="0" distB="0" distL="0" distR="1905">
                  <wp:extent cx="3789045" cy="1797050"/>
                  <wp:effectExtent l="0" t="0" r="0" b="0"/>
                  <wp:docPr id="16"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4"/>
                          <pic:cNvPicPr>
                            <a:picLocks noChangeAspect="1" noChangeArrowheads="1"/>
                          </pic:cNvPicPr>
                        </pic:nvPicPr>
                        <pic:blipFill>
                          <a:blip r:embed="rId14"/>
                          <a:stretch>
                            <a:fillRect/>
                          </a:stretch>
                        </pic:blipFill>
                        <pic:spPr bwMode="auto">
                          <a:xfrm>
                            <a:off x="0" y="0"/>
                            <a:ext cx="3789045" cy="1797050"/>
                          </a:xfrm>
                          <a:prstGeom prst="rect">
                            <a:avLst/>
                          </a:prstGeom>
                        </pic:spPr>
                      </pic:pic>
                    </a:graphicData>
                  </a:graphic>
                </wp:inline>
              </w:drawing>
            </w:r>
          </w:p>
        </w:tc>
      </w:tr>
    </w:tbl>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284FEAB9">
                <wp:extent cx="6189345" cy="373380"/>
                <wp:effectExtent l="0" t="0" r="0" b="0"/>
                <wp:docPr id="17" name="Rechteck 17"/>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Ihr Kind krankmelden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284FEAB9">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Ihr Kind krankmelden</w:t>
                      </w:r>
                    </w:p>
                  </w:txbxContent>
                </v:textbox>
              </v:rect>
            </w:pict>
          </mc:Fallback>
        </mc:AlternateContent>
      </w:r>
    </w:p>
    <w:p w:rsidR="00D15BAC" w:rsidRDefault="00D15BAC"/>
    <w:tbl>
      <w:tblPr>
        <w:tblStyle w:val="Tabellenraster"/>
        <w:tblW w:w="9746" w:type="dxa"/>
        <w:tblLook w:val="04A0" w:firstRow="1" w:lastRow="0" w:firstColumn="1" w:lastColumn="0" w:noHBand="0" w:noVBand="1"/>
      </w:tblPr>
      <w:tblGrid>
        <w:gridCol w:w="3521"/>
        <w:gridCol w:w="6225"/>
      </w:tblGrid>
      <w:tr w:rsidR="00D15BAC">
        <w:tc>
          <w:tcPr>
            <w:tcW w:w="3521" w:type="dxa"/>
            <w:tcBorders>
              <w:top w:val="nil"/>
              <w:left w:val="nil"/>
              <w:bottom w:val="nil"/>
              <w:right w:val="nil"/>
            </w:tcBorders>
            <w:shd w:val="clear" w:color="auto" w:fill="auto"/>
          </w:tcPr>
          <w:p w:rsidR="00D15BAC" w:rsidRDefault="008D3EBD">
            <w:r>
              <w:t>Über den Menüpunkt „Krankmeldung“ können Sie Ihr Kind krankmelden.</w:t>
            </w:r>
          </w:p>
          <w:p w:rsidR="00D15BAC" w:rsidRDefault="00D15BAC"/>
          <w:p w:rsidR="00D15BAC" w:rsidRDefault="008D3EBD">
            <w:pPr>
              <w:pStyle w:val="HinweistextSchule"/>
            </w:pPr>
            <w:r>
              <w:t>Bitte passen Sie die kursiven Abschnitte an die Regelungen Ihrer Schule an.</w:t>
            </w:r>
          </w:p>
          <w:p w:rsidR="00D15BAC" w:rsidRDefault="00D15BAC"/>
          <w:p w:rsidR="00D15BAC" w:rsidRDefault="008D3EBD">
            <w:pPr>
              <w:pStyle w:val="Listenabsatz"/>
              <w:numPr>
                <w:ilvl w:val="0"/>
                <w:numId w:val="3"/>
              </w:numPr>
            </w:pPr>
            <w:r>
              <w:t xml:space="preserve">Im ersten Abschnitt können Sie Ihr Kind krankmelden. Geben Sie dabei den voraussichtlichen Zeitraum an und reichen die Krankmeldung mit dem Klick auf den Button ein. </w:t>
            </w:r>
            <w:r>
              <w:rPr>
                <w:i/>
                <w:iCs/>
              </w:rPr>
              <w:t>Sie müssen Ihrem Kind keine schriftliche Entschuldigung mitgeben.</w:t>
            </w:r>
            <w:r>
              <w:br/>
            </w:r>
            <w:r>
              <w:rPr>
                <w:i/>
                <w:iCs/>
              </w:rPr>
              <w:lastRenderedPageBreak/>
              <w:t xml:space="preserve"> </w:t>
            </w:r>
            <w:r>
              <w:br/>
            </w:r>
            <w:r>
              <w:rPr>
                <w:i/>
                <w:iCs/>
              </w:rPr>
              <w:t>Bitte drucken Sie im nächsten Schritt das Entschuldigungsformular aus und geben es Ihrem Kind unterschrieben mit, wenn es wieder gesund ist."</w:t>
            </w:r>
            <w:r>
              <w:rPr>
                <w:i/>
              </w:rPr>
              <w:br/>
            </w:r>
          </w:p>
          <w:p w:rsidR="00D15BAC" w:rsidRDefault="008D3EBD">
            <w:pPr>
              <w:pStyle w:val="Listenabsatz"/>
              <w:numPr>
                <w:ilvl w:val="0"/>
                <w:numId w:val="3"/>
              </w:numPr>
            </w:pPr>
            <w:r>
              <w:t>Sobald Sie erstmalig eine Krankmeldung abgegeben haben, sehen Sie im zweiten Abschnitt eine Liste der vergangenen Krankmeldungen.</w:t>
            </w:r>
            <w:r>
              <w:br/>
            </w:r>
            <w:r>
              <w:br/>
            </w:r>
            <w:r>
              <w:rPr>
                <w:i/>
                <w:iCs/>
              </w:rPr>
              <w:t>Bei Bedarf können Sie das schriftliche Entschuldigungsformular nochmals ausdrucken.</w:t>
            </w:r>
          </w:p>
        </w:tc>
        <w:tc>
          <w:tcPr>
            <w:tcW w:w="6224" w:type="dxa"/>
            <w:tcBorders>
              <w:top w:val="nil"/>
              <w:left w:val="nil"/>
              <w:bottom w:val="nil"/>
              <w:right w:val="nil"/>
            </w:tcBorders>
            <w:shd w:val="clear" w:color="auto" w:fill="auto"/>
          </w:tcPr>
          <w:p w:rsidR="00D15BAC" w:rsidRDefault="008D3EBD">
            <w:r>
              <w:rPr>
                <w:noProof/>
                <w:lang w:eastAsia="de-DE"/>
              </w:rPr>
              <w:lastRenderedPageBreak/>
              <w:drawing>
                <wp:inline distT="0" distB="0" distL="0" distR="0">
                  <wp:extent cx="3782060" cy="1876425"/>
                  <wp:effectExtent l="0" t="0" r="0" b="0"/>
                  <wp:docPr id="19"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5"/>
                          <pic:cNvPicPr>
                            <a:picLocks noChangeAspect="1" noChangeArrowheads="1"/>
                          </pic:cNvPicPr>
                        </pic:nvPicPr>
                        <pic:blipFill>
                          <a:blip r:embed="rId15"/>
                          <a:stretch>
                            <a:fillRect/>
                          </a:stretch>
                        </pic:blipFill>
                        <pic:spPr bwMode="auto">
                          <a:xfrm>
                            <a:off x="0" y="0"/>
                            <a:ext cx="3782060" cy="1876425"/>
                          </a:xfrm>
                          <a:prstGeom prst="rect">
                            <a:avLst/>
                          </a:prstGeom>
                        </pic:spPr>
                      </pic:pic>
                    </a:graphicData>
                  </a:graphic>
                </wp:inline>
              </w:drawing>
            </w:r>
          </w:p>
          <w:p w:rsidR="00D15BAC" w:rsidRDefault="00D15BAC"/>
          <w:p w:rsidR="00D15BAC" w:rsidRDefault="008D3EBD">
            <w:r>
              <w:rPr>
                <w:noProof/>
                <w:lang w:eastAsia="de-DE"/>
              </w:rPr>
              <w:lastRenderedPageBreak/>
              <w:drawing>
                <wp:inline distT="0" distB="0" distL="0" distR="0">
                  <wp:extent cx="3815715" cy="1321435"/>
                  <wp:effectExtent l="0" t="0" r="0" b="0"/>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
                          <pic:cNvPicPr>
                            <a:picLocks noChangeAspect="1" noChangeArrowheads="1"/>
                          </pic:cNvPicPr>
                        </pic:nvPicPr>
                        <pic:blipFill>
                          <a:blip r:embed="rId16"/>
                          <a:stretch>
                            <a:fillRect/>
                          </a:stretch>
                        </pic:blipFill>
                        <pic:spPr bwMode="auto">
                          <a:xfrm>
                            <a:off x="0" y="0"/>
                            <a:ext cx="3815715" cy="1321435"/>
                          </a:xfrm>
                          <a:prstGeom prst="rect">
                            <a:avLst/>
                          </a:prstGeom>
                        </pic:spPr>
                      </pic:pic>
                    </a:graphicData>
                  </a:graphic>
                </wp:inline>
              </w:drawing>
            </w:r>
          </w:p>
        </w:tc>
      </w:tr>
    </w:tbl>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02C2D6AD">
                <wp:extent cx="6189345" cy="373380"/>
                <wp:effectExtent l="0" t="0" r="0" b="0"/>
                <wp:docPr id="21" name="Rechteck 21"/>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Eine Beurlaubung beantragen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02C2D6AD">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Eine Beurlaubung beantragen</w:t>
                      </w:r>
                    </w:p>
                  </w:txbxContent>
                </v:textbox>
              </v:rect>
            </w:pict>
          </mc:Fallback>
        </mc:AlternateContent>
      </w:r>
    </w:p>
    <w:p w:rsidR="00D15BAC" w:rsidRDefault="00D15BAC"/>
    <w:tbl>
      <w:tblPr>
        <w:tblStyle w:val="Tabellenraster"/>
        <w:tblW w:w="9746" w:type="dxa"/>
        <w:tblLook w:val="04A0" w:firstRow="1" w:lastRow="0" w:firstColumn="1" w:lastColumn="0" w:noHBand="0" w:noVBand="1"/>
      </w:tblPr>
      <w:tblGrid>
        <w:gridCol w:w="3760"/>
        <w:gridCol w:w="5986"/>
      </w:tblGrid>
      <w:tr w:rsidR="00D15BAC">
        <w:tc>
          <w:tcPr>
            <w:tcW w:w="3760" w:type="dxa"/>
            <w:tcBorders>
              <w:top w:val="nil"/>
              <w:left w:val="nil"/>
              <w:bottom w:val="nil"/>
              <w:right w:val="nil"/>
            </w:tcBorders>
            <w:shd w:val="clear" w:color="auto" w:fill="auto"/>
          </w:tcPr>
          <w:p w:rsidR="00D15BAC" w:rsidRDefault="008D3EBD">
            <w:r>
              <w:t>Über den Menüpunkt „Beurlaubung“ können Sie Beurlaubungen für Ihr Kind beantragen.</w:t>
            </w:r>
          </w:p>
          <w:p w:rsidR="00D15BAC" w:rsidRDefault="00D15BAC"/>
          <w:p w:rsidR="00D15BAC" w:rsidRDefault="008D3EBD">
            <w:pPr>
              <w:pStyle w:val="HinweistextSchule"/>
            </w:pPr>
            <w:r>
              <w:t>Punkt 1 sollten Sie an die Regelung Ihrer Schule anpassen.</w:t>
            </w:r>
          </w:p>
          <w:p w:rsidR="00D15BAC" w:rsidRDefault="00D15BAC"/>
          <w:p w:rsidR="00D15BAC" w:rsidRDefault="00D15BAC"/>
          <w:p w:rsidR="00D15BAC" w:rsidRDefault="008D3EBD">
            <w:pPr>
              <w:pStyle w:val="Listenabsatz"/>
              <w:numPr>
                <w:ilvl w:val="0"/>
                <w:numId w:val="4"/>
              </w:numPr>
            </w:pPr>
            <w:r>
              <w:t xml:space="preserve">Im </w:t>
            </w:r>
            <w:r>
              <w:rPr>
                <w:rFonts w:eastAsia="Arial"/>
              </w:rPr>
              <w:t>ersten Abschnitt können Sie einen Antrag auf Beurlaubung einreichen. Geben Sie dazu den Zeitraum sowie eine Begründung ein und klicken auf „Antrag einreichen“. Drucken Sie anschließend den schriftlichen Antrag aus, unterschreiben Sie diesen und geben ihn im Sekretariat a</w:t>
            </w:r>
            <w:r>
              <w:t>b.</w:t>
            </w:r>
            <w:r>
              <w:br/>
            </w:r>
          </w:p>
          <w:p w:rsidR="00D15BAC" w:rsidRDefault="008D3EBD">
            <w:pPr>
              <w:pStyle w:val="Listenabsatz"/>
              <w:numPr>
                <w:ilvl w:val="0"/>
                <w:numId w:val="4"/>
              </w:numPr>
            </w:pPr>
            <w:r>
              <w:t>Sobald Sie erstmalig eine Beurlaubung beantragt haben, können Sie hier den Status Ihres Antrags einsehen.</w:t>
            </w:r>
          </w:p>
        </w:tc>
        <w:tc>
          <w:tcPr>
            <w:tcW w:w="5985" w:type="dxa"/>
            <w:tcBorders>
              <w:top w:val="nil"/>
              <w:left w:val="nil"/>
              <w:bottom w:val="nil"/>
              <w:right w:val="nil"/>
            </w:tcBorders>
            <w:shd w:val="clear" w:color="auto" w:fill="auto"/>
          </w:tcPr>
          <w:p w:rsidR="00D15BAC" w:rsidRDefault="008D3EBD">
            <w:r>
              <w:rPr>
                <w:noProof/>
                <w:lang w:eastAsia="de-DE"/>
              </w:rPr>
              <w:drawing>
                <wp:inline distT="0" distB="5080" distL="0" distR="0">
                  <wp:extent cx="3663950" cy="2167255"/>
                  <wp:effectExtent l="0" t="0" r="0" b="0"/>
                  <wp:docPr id="23"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6"/>
                          <pic:cNvPicPr>
                            <a:picLocks noChangeAspect="1" noChangeArrowheads="1"/>
                          </pic:cNvPicPr>
                        </pic:nvPicPr>
                        <pic:blipFill>
                          <a:blip r:embed="rId17"/>
                          <a:stretch>
                            <a:fillRect/>
                          </a:stretch>
                        </pic:blipFill>
                        <pic:spPr bwMode="auto">
                          <a:xfrm>
                            <a:off x="0" y="0"/>
                            <a:ext cx="3663950" cy="2167255"/>
                          </a:xfrm>
                          <a:prstGeom prst="rect">
                            <a:avLst/>
                          </a:prstGeom>
                        </pic:spPr>
                      </pic:pic>
                    </a:graphicData>
                  </a:graphic>
                </wp:inline>
              </w:drawing>
            </w:r>
          </w:p>
        </w:tc>
      </w:tr>
    </w:tbl>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0E057B9C">
                <wp:extent cx="6189345" cy="373380"/>
                <wp:effectExtent l="0" t="0" r="0" b="0"/>
                <wp:docPr id="24" name="Rechteck 24"/>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Einen Sprechstundentermin buchen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0E057B9C">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Einen Sprechstundentermin buchen</w:t>
                      </w:r>
                    </w:p>
                  </w:txbxContent>
                </v:textbox>
              </v:rect>
            </w:pict>
          </mc:Fallback>
        </mc:AlternateContent>
      </w:r>
    </w:p>
    <w:p w:rsidR="00D15BAC" w:rsidRDefault="00D15BAC"/>
    <w:tbl>
      <w:tblPr>
        <w:tblStyle w:val="Tabellenraster"/>
        <w:tblW w:w="9746" w:type="dxa"/>
        <w:tblLook w:val="04A0" w:firstRow="1" w:lastRow="0" w:firstColumn="1" w:lastColumn="0" w:noHBand="0" w:noVBand="1"/>
      </w:tblPr>
      <w:tblGrid>
        <w:gridCol w:w="3379"/>
        <w:gridCol w:w="6367"/>
      </w:tblGrid>
      <w:tr w:rsidR="00D15BAC">
        <w:tc>
          <w:tcPr>
            <w:tcW w:w="3379" w:type="dxa"/>
            <w:tcBorders>
              <w:top w:val="nil"/>
              <w:left w:val="nil"/>
              <w:bottom w:val="nil"/>
              <w:right w:val="nil"/>
            </w:tcBorders>
            <w:shd w:val="clear" w:color="auto" w:fill="auto"/>
          </w:tcPr>
          <w:p w:rsidR="00D15BAC" w:rsidRDefault="008D3EBD">
            <w:r>
              <w:t>Über den Menüpunkt „Sprechstunden“ können Sie einen Termin für eine Lehrersprechstunde buchen.</w:t>
            </w:r>
          </w:p>
          <w:p w:rsidR="00D15BAC" w:rsidRDefault="00D15BAC"/>
          <w:p w:rsidR="00D15BAC" w:rsidRDefault="008D3EBD">
            <w:pPr>
              <w:pStyle w:val="Listenabsatz"/>
              <w:numPr>
                <w:ilvl w:val="0"/>
                <w:numId w:val="5"/>
              </w:numPr>
            </w:pPr>
            <w:r>
              <w:t>Nach einem Klick auf den Button "Termin buchen" wählen Sie einen der verfügbaren Termine aus. Bitte geben Sie den Grund für Ihren Gesprächswunsch an, damit sich die Lehrkraft vorbereiten kann.</w:t>
            </w:r>
            <w:r>
              <w:br/>
            </w:r>
          </w:p>
          <w:p w:rsidR="00D15BAC" w:rsidRDefault="008D3EBD">
            <w:pPr>
              <w:pStyle w:val="Listenabsatz"/>
              <w:numPr>
                <w:ilvl w:val="0"/>
                <w:numId w:val="5"/>
              </w:numPr>
            </w:pPr>
            <w:r>
              <w:t>Bereits gebuchte Termine sehen Sie in der Übersicht. Diese Termine können Sie über den Button „Termin löschen“ auch absagen.</w:t>
            </w:r>
          </w:p>
        </w:tc>
        <w:tc>
          <w:tcPr>
            <w:tcW w:w="6366" w:type="dxa"/>
            <w:tcBorders>
              <w:top w:val="nil"/>
              <w:left w:val="nil"/>
              <w:bottom w:val="nil"/>
              <w:right w:val="nil"/>
            </w:tcBorders>
            <w:shd w:val="clear" w:color="auto" w:fill="auto"/>
          </w:tcPr>
          <w:p w:rsidR="00D15BAC" w:rsidRDefault="008D3EBD">
            <w:r>
              <w:rPr>
                <w:noProof/>
                <w:lang w:eastAsia="de-DE"/>
              </w:rPr>
              <w:drawing>
                <wp:inline distT="0" distB="2540" distL="0" distR="8890">
                  <wp:extent cx="3896360" cy="2779395"/>
                  <wp:effectExtent l="0" t="0" r="0" b="0"/>
                  <wp:docPr id="26"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7"/>
                          <pic:cNvPicPr>
                            <a:picLocks noChangeAspect="1" noChangeArrowheads="1"/>
                          </pic:cNvPicPr>
                        </pic:nvPicPr>
                        <pic:blipFill>
                          <a:blip r:embed="rId18"/>
                          <a:stretch>
                            <a:fillRect/>
                          </a:stretch>
                        </pic:blipFill>
                        <pic:spPr bwMode="auto">
                          <a:xfrm>
                            <a:off x="0" y="0"/>
                            <a:ext cx="3896360" cy="2779395"/>
                          </a:xfrm>
                          <a:prstGeom prst="rect">
                            <a:avLst/>
                          </a:prstGeom>
                        </pic:spPr>
                      </pic:pic>
                    </a:graphicData>
                  </a:graphic>
                </wp:inline>
              </w:drawing>
            </w:r>
          </w:p>
        </w:tc>
      </w:tr>
    </w:tbl>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2D4EC100">
                <wp:extent cx="6189345" cy="373380"/>
                <wp:effectExtent l="0" t="0" r="0" b="0"/>
                <wp:docPr id="27" name="Rechteck 27"/>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Den Stunden- und Vertretungsplan ansehen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2D4EC100">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Den Stunden- und Vertretungsplan ansehen</w:t>
                      </w:r>
                    </w:p>
                  </w:txbxContent>
                </v:textbox>
              </v:rect>
            </w:pict>
          </mc:Fallback>
        </mc:AlternateContent>
      </w:r>
    </w:p>
    <w:p w:rsidR="00D15BAC" w:rsidRDefault="00D15BAC"/>
    <w:tbl>
      <w:tblPr>
        <w:tblStyle w:val="Tabellenraster"/>
        <w:tblW w:w="9746" w:type="dxa"/>
        <w:tblLook w:val="04A0" w:firstRow="1" w:lastRow="0" w:firstColumn="1" w:lastColumn="0" w:noHBand="0" w:noVBand="1"/>
      </w:tblPr>
      <w:tblGrid>
        <w:gridCol w:w="3404"/>
        <w:gridCol w:w="6342"/>
      </w:tblGrid>
      <w:tr w:rsidR="00D15BAC">
        <w:tc>
          <w:tcPr>
            <w:tcW w:w="3405" w:type="dxa"/>
            <w:tcBorders>
              <w:top w:val="nil"/>
              <w:left w:val="nil"/>
              <w:bottom w:val="nil"/>
              <w:right w:val="nil"/>
            </w:tcBorders>
            <w:shd w:val="clear" w:color="auto" w:fill="auto"/>
          </w:tcPr>
          <w:p w:rsidR="00D15BAC" w:rsidRDefault="008D3EBD">
            <w:r>
              <w:t>Im Menüpunkt „Stundenplan“ finden Sie den Stundenplan Ihres Kindes.</w:t>
            </w:r>
          </w:p>
          <w:p w:rsidR="00D15BAC" w:rsidRDefault="00D15BAC"/>
          <w:p w:rsidR="00D15BAC" w:rsidRDefault="008D3EBD">
            <w:r>
              <w:t>Dieser Plan enthält auch die aktuellen Vertretungen.</w:t>
            </w:r>
          </w:p>
        </w:tc>
        <w:tc>
          <w:tcPr>
            <w:tcW w:w="6340" w:type="dxa"/>
            <w:tcBorders>
              <w:top w:val="nil"/>
              <w:left w:val="nil"/>
              <w:bottom w:val="nil"/>
              <w:right w:val="nil"/>
            </w:tcBorders>
            <w:shd w:val="clear" w:color="auto" w:fill="auto"/>
          </w:tcPr>
          <w:p w:rsidR="00D15BAC" w:rsidRDefault="008D3EBD">
            <w:r>
              <w:rPr>
                <w:noProof/>
                <w:lang w:eastAsia="de-DE"/>
              </w:rPr>
              <w:drawing>
                <wp:inline distT="0" distB="9525" distL="0" distR="0">
                  <wp:extent cx="3890010" cy="1914525"/>
                  <wp:effectExtent l="0" t="0" r="0" b="0"/>
                  <wp:docPr id="29"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8"/>
                          <pic:cNvPicPr>
                            <a:picLocks noChangeAspect="1" noChangeArrowheads="1"/>
                          </pic:cNvPicPr>
                        </pic:nvPicPr>
                        <pic:blipFill>
                          <a:blip r:embed="rId19"/>
                          <a:stretch>
                            <a:fillRect/>
                          </a:stretch>
                        </pic:blipFill>
                        <pic:spPr bwMode="auto">
                          <a:xfrm>
                            <a:off x="0" y="0"/>
                            <a:ext cx="3890010" cy="1914525"/>
                          </a:xfrm>
                          <a:prstGeom prst="rect">
                            <a:avLst/>
                          </a:prstGeom>
                        </pic:spPr>
                      </pic:pic>
                    </a:graphicData>
                  </a:graphic>
                </wp:inline>
              </w:drawing>
            </w:r>
          </w:p>
        </w:tc>
      </w:tr>
    </w:tbl>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51ADCC0D">
                <wp:extent cx="6189345" cy="373380"/>
                <wp:effectExtent l="0" t="0" r="0" b="0"/>
                <wp:docPr id="30" name="Rechteck 30"/>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Schulmanager Online als App auf Ihr Smartphone laden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51ADCC0D">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Schulmanager Online als App auf Ihr Smartphone laden</w:t>
                      </w:r>
                    </w:p>
                  </w:txbxContent>
                </v:textbox>
              </v:rect>
            </w:pict>
          </mc:Fallback>
        </mc:AlternateContent>
      </w:r>
    </w:p>
    <w:p w:rsidR="00D15BAC" w:rsidRDefault="008D3EBD">
      <w:r>
        <w:t>Um möglichst schnell auf den Schulmanager zugreifen zu können, können Sie diesen als App auf Ihrem iPhone oder Android-Smartphone installieren. Dazu suchen Sie nach der App „Schulmanager Online“.</w:t>
      </w:r>
    </w:p>
    <w:p w:rsidR="00D15BAC" w:rsidRDefault="00D15BAC"/>
    <w:p w:rsidR="00D15BAC" w:rsidRDefault="00D15BAC"/>
    <w:p w:rsidR="00D15BAC" w:rsidRDefault="00D15BAC"/>
    <w:p w:rsidR="00D15BAC" w:rsidRDefault="008D3EBD">
      <w:r>
        <w:rPr>
          <w:noProof/>
          <w:lang w:eastAsia="de-DE"/>
        </w:rPr>
        <mc:AlternateContent>
          <mc:Choice Requires="wps">
            <w:drawing>
              <wp:inline distT="0" distB="0" distL="0" distR="0" wp14:anchorId="501D7636">
                <wp:extent cx="6189345" cy="373380"/>
                <wp:effectExtent l="0" t="0" r="0" b="0"/>
                <wp:docPr id="32" name="Rechteck 32"/>
                <wp:cNvGraphicFramePr/>
                <a:graphic xmlns:a="http://schemas.openxmlformats.org/drawingml/2006/main">
                  <a:graphicData uri="http://schemas.microsoft.com/office/word/2010/wordprocessingShape">
                    <wps:wsp>
                      <wps:cNvSpPr/>
                      <wps:spPr>
                        <a:xfrm>
                          <a:off x="0" y="0"/>
                          <a:ext cx="6188760" cy="372600"/>
                        </a:xfrm>
                        <a:prstGeom prst="rect">
                          <a:avLst/>
                        </a:prstGeom>
                        <a:solidFill>
                          <a:schemeClr val="bg1">
                            <a:lumMod val="95000"/>
                          </a:schemeClr>
                        </a:solidFill>
                        <a:ln>
                          <a:custDash>
                            <a:ds d="800000" sp="300000"/>
                          </a:custDash>
                        </a:ln>
                      </wps:spPr>
                      <wps:style>
                        <a:lnRef idx="2">
                          <a:schemeClr val="accent3">
                            <a:shade val="50000"/>
                          </a:schemeClr>
                        </a:lnRef>
                        <a:fillRef idx="1">
                          <a:schemeClr val="accent3"/>
                        </a:fillRef>
                        <a:effectRef idx="0">
                          <a:schemeClr val="accent3"/>
                        </a:effectRef>
                        <a:fontRef idx="minor"/>
                      </wps:style>
                      <wps:txbx>
                        <w:txbxContent>
                          <w:p w:rsidR="00D15BAC" w:rsidRDefault="008D3EBD">
                            <w:pPr>
                              <w:pStyle w:val="berschrift3"/>
                            </w:pPr>
                            <w:r>
                              <w:t>Den Kalender abonnieren</w:t>
                            </w:r>
                          </w:p>
                        </w:txbxContent>
                      </wps:txbx>
                      <wps:bodyPr lIns="108000" tIns="0" bIns="36360" anchor="ctr">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shape_0" fillcolor="#f2f2f2" stroked="t" style="position:absolute;margin-left:0pt;margin-top:0pt;width:487.25pt;height:29.3pt" wp14:anchorId="501D7636">
                <w10:wrap type="square"/>
                <v:fill o:detectmouseclick="t" type="solid" color2="#0d0d0d"/>
                <v:stroke color="#7a7a7a" weight="12600" dashstyle="longdash" joinstyle="miter" endcap="flat"/>
                <v:textbox>
                  <w:txbxContent>
                    <w:p>
                      <w:pPr>
                        <w:pStyle w:val="Berschrift3"/>
                        <w:keepNext/>
                        <w:keepLines/>
                        <w:spacing w:before="40" w:after="0"/>
                        <w:outlineLvl w:val="2"/>
                        <w:rPr/>
                      </w:pPr>
                      <w:r>
                        <w:rPr/>
                        <w:t>Den Kalender abonnieren</w:t>
                      </w:r>
                    </w:p>
                  </w:txbxContent>
                </v:textbox>
              </v:rect>
            </w:pict>
          </mc:Fallback>
        </mc:AlternateContent>
      </w:r>
    </w:p>
    <w:p w:rsidR="00D15BAC" w:rsidRDefault="00D15BAC"/>
    <w:tbl>
      <w:tblPr>
        <w:tblStyle w:val="Tabellenraster"/>
        <w:tblW w:w="9746" w:type="dxa"/>
        <w:tblLook w:val="04A0" w:firstRow="1" w:lastRow="0" w:firstColumn="1" w:lastColumn="0" w:noHBand="0" w:noVBand="1"/>
      </w:tblPr>
      <w:tblGrid>
        <w:gridCol w:w="3589"/>
        <w:gridCol w:w="6157"/>
      </w:tblGrid>
      <w:tr w:rsidR="00D15BAC">
        <w:tc>
          <w:tcPr>
            <w:tcW w:w="3589" w:type="dxa"/>
            <w:tcBorders>
              <w:top w:val="nil"/>
              <w:left w:val="nil"/>
              <w:bottom w:val="nil"/>
              <w:right w:val="nil"/>
            </w:tcBorders>
            <w:shd w:val="clear" w:color="auto" w:fill="auto"/>
          </w:tcPr>
          <w:p w:rsidR="00D15BAC" w:rsidRDefault="008D3EBD">
            <w:r>
              <w:t xml:space="preserve">Sie können den Kalender des Schulmanagers in Ihrem Smartphone, Tablet oder einem Kalender-Programm wie Microsoft Outlook ™ kostenlos abonnieren. </w:t>
            </w:r>
          </w:p>
          <w:p w:rsidR="00D15BAC" w:rsidRDefault="00D15BAC"/>
          <w:p w:rsidR="00D15BAC" w:rsidRDefault="008D3EBD">
            <w:r>
              <w:t>So sehen Sie automatisch jederzeit die aktuellen Termine Ihres Kindes in Ihrem gewohnten Kalender.</w:t>
            </w:r>
          </w:p>
          <w:p w:rsidR="00D15BAC" w:rsidRDefault="00D15BAC"/>
          <w:p w:rsidR="00D15BAC" w:rsidRDefault="008D3EBD">
            <w:r>
              <w:t>Die Abo-Adresse und weitere Informationen finden Sie im Menüpunkt „Kalender“ links über den Button „Kalender abonnieren“. Unterstützung mit Ihrer individuellen Kalender-App finden Sie im jeweiligen Hilfebereich Ihrer App oder Ihres Betriebssystems.</w:t>
            </w:r>
          </w:p>
        </w:tc>
        <w:tc>
          <w:tcPr>
            <w:tcW w:w="6156" w:type="dxa"/>
            <w:tcBorders>
              <w:top w:val="nil"/>
              <w:left w:val="nil"/>
              <w:bottom w:val="nil"/>
              <w:right w:val="nil"/>
            </w:tcBorders>
            <w:shd w:val="clear" w:color="auto" w:fill="auto"/>
          </w:tcPr>
          <w:p w:rsidR="00D15BAC" w:rsidRDefault="008D3EBD">
            <w:r>
              <w:rPr>
                <w:noProof/>
                <w:lang w:eastAsia="de-DE"/>
              </w:rPr>
              <w:drawing>
                <wp:inline distT="0" distB="2540" distL="0" distR="1270">
                  <wp:extent cx="3771265" cy="1654810"/>
                  <wp:effectExtent l="0" t="0" r="0" b="0"/>
                  <wp:docPr id="34"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11"/>
                          <pic:cNvPicPr>
                            <a:picLocks noChangeAspect="1" noChangeArrowheads="1"/>
                          </pic:cNvPicPr>
                        </pic:nvPicPr>
                        <pic:blipFill>
                          <a:blip r:embed="rId20"/>
                          <a:stretch>
                            <a:fillRect/>
                          </a:stretch>
                        </pic:blipFill>
                        <pic:spPr bwMode="auto">
                          <a:xfrm>
                            <a:off x="0" y="0"/>
                            <a:ext cx="3771265" cy="1654810"/>
                          </a:xfrm>
                          <a:prstGeom prst="rect">
                            <a:avLst/>
                          </a:prstGeom>
                        </pic:spPr>
                      </pic:pic>
                    </a:graphicData>
                  </a:graphic>
                </wp:inline>
              </w:drawing>
            </w:r>
          </w:p>
        </w:tc>
      </w:tr>
    </w:tbl>
    <w:p w:rsidR="00D15BAC" w:rsidRDefault="00D15BAC"/>
    <w:p w:rsidR="00D15BAC" w:rsidRDefault="00D15BAC"/>
    <w:sectPr w:rsidR="00D15BAC">
      <w:footerReference w:type="default" r:id="rId21"/>
      <w:pgSz w:w="11906" w:h="16838"/>
      <w:pgMar w:top="1440" w:right="1080" w:bottom="1440" w:left="1080" w:header="0"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A3" w:rsidRDefault="006D4FA3">
      <w:r>
        <w:separator/>
      </w:r>
    </w:p>
  </w:endnote>
  <w:endnote w:type="continuationSeparator" w:id="0">
    <w:p w:rsidR="006D4FA3" w:rsidRDefault="006D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AC" w:rsidRDefault="008D3EBD">
    <w:pPr>
      <w:pStyle w:val="Fuzeile"/>
      <w:jc w:val="right"/>
    </w:pPr>
    <w:r>
      <w:rPr>
        <w:sz w:val="20"/>
      </w:rPr>
      <w:t xml:space="preserve">Schulmanager Online | Seite </w:t>
    </w:r>
    <w:r>
      <w:rPr>
        <w:sz w:val="20"/>
      </w:rPr>
      <w:fldChar w:fldCharType="begin"/>
    </w:r>
    <w:r>
      <w:instrText>PAGE</w:instrText>
    </w:r>
    <w:r>
      <w:fldChar w:fldCharType="separate"/>
    </w:r>
    <w:r w:rsidR="005211D4">
      <w:rPr>
        <w:noProof/>
      </w:rPr>
      <w:t>1</w:t>
    </w:r>
    <w:r>
      <w:fldChar w:fldCharType="end"/>
    </w:r>
    <w:r>
      <w:rPr>
        <w:sz w:val="20"/>
      </w:rPr>
      <w:t xml:space="preserve"> von </w:t>
    </w:r>
    <w:r>
      <w:rPr>
        <w:sz w:val="20"/>
      </w:rPr>
      <w:fldChar w:fldCharType="begin"/>
    </w:r>
    <w:r>
      <w:instrText>NUMPAGES</w:instrText>
    </w:r>
    <w:r>
      <w:fldChar w:fldCharType="separate"/>
    </w:r>
    <w:r w:rsidR="005211D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A3" w:rsidRDefault="006D4FA3">
      <w:r>
        <w:separator/>
      </w:r>
    </w:p>
  </w:footnote>
  <w:footnote w:type="continuationSeparator" w:id="0">
    <w:p w:rsidR="006D4FA3" w:rsidRDefault="006D4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4DC2"/>
    <w:multiLevelType w:val="multilevel"/>
    <w:tmpl w:val="A5DA1F5E"/>
    <w:lvl w:ilvl="0">
      <w:start w:val="1"/>
      <w:numFmt w:val="decimal"/>
      <w:lvlText w:val="%1"/>
      <w:lvlJc w:val="left"/>
      <w:pPr>
        <w:ind w:left="360" w:hanging="360"/>
      </w:pPr>
      <w:rPr>
        <w:u w:val="dotte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8DA66F7"/>
    <w:multiLevelType w:val="multilevel"/>
    <w:tmpl w:val="9B1E7626"/>
    <w:lvl w:ilvl="0">
      <w:start w:val="1"/>
      <w:numFmt w:val="decimal"/>
      <w:lvlText w:val="%1"/>
      <w:lvlJc w:val="left"/>
      <w:pPr>
        <w:ind w:left="360" w:hanging="360"/>
      </w:pPr>
      <w:rPr>
        <w:u w:val="dotte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AD27E2B"/>
    <w:multiLevelType w:val="multilevel"/>
    <w:tmpl w:val="2078E9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E4E1D72"/>
    <w:multiLevelType w:val="multilevel"/>
    <w:tmpl w:val="A3021C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5902C5"/>
    <w:multiLevelType w:val="multilevel"/>
    <w:tmpl w:val="F17A76F2"/>
    <w:lvl w:ilvl="0">
      <w:start w:val="1"/>
      <w:numFmt w:val="decimal"/>
      <w:lvlText w:val="%1"/>
      <w:lvlJc w:val="left"/>
      <w:pPr>
        <w:ind w:left="360" w:hanging="360"/>
      </w:pPr>
      <w:rPr>
        <w:u w:val="dotte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4EA7CA2"/>
    <w:multiLevelType w:val="multilevel"/>
    <w:tmpl w:val="4D6A2C78"/>
    <w:lvl w:ilvl="0">
      <w:start w:val="1"/>
      <w:numFmt w:val="decimal"/>
      <w:lvlText w:val="%1"/>
      <w:lvlJc w:val="left"/>
      <w:pPr>
        <w:ind w:left="360" w:hanging="360"/>
      </w:pPr>
      <w:rPr>
        <w:u w:val="dotte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AC"/>
    <w:rsid w:val="001730FA"/>
    <w:rsid w:val="005211D4"/>
    <w:rsid w:val="006128A6"/>
    <w:rsid w:val="006D4FA3"/>
    <w:rsid w:val="007C1F03"/>
    <w:rsid w:val="008D3EBD"/>
    <w:rsid w:val="00A2696E"/>
    <w:rsid w:val="00D15BA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71A"/>
    <w:rPr>
      <w:rFonts w:ascii="Arial" w:hAnsi="Arial" w:cs="Arial"/>
    </w:rPr>
  </w:style>
  <w:style w:type="paragraph" w:styleId="berschrift1">
    <w:name w:val="heading 1"/>
    <w:basedOn w:val="Standard"/>
    <w:next w:val="Standard"/>
    <w:uiPriority w:val="9"/>
    <w:qFormat/>
    <w:rsid w:val="009548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rsid w:val="00954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unhideWhenUsed/>
    <w:qFormat/>
    <w:rsid w:val="00CF7288"/>
    <w:pPr>
      <w:keepNext/>
      <w:keepLines/>
      <w:spacing w:before="40"/>
      <w:outlineLvl w:val="2"/>
    </w:pPr>
    <w:rPr>
      <w:rFonts w:eastAsiaTheme="majorEastAsia"/>
      <w:b/>
      <w:color w:val="000000" w:themeColor="text1"/>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548CA"/>
    <w:rPr>
      <w:rFonts w:asciiTheme="majorHAnsi" w:eastAsiaTheme="majorEastAsia" w:hAnsiTheme="majorHAnsi" w:cstheme="majorBidi"/>
      <w:color w:val="2F5496" w:themeColor="accent1" w:themeShade="BF"/>
      <w:sz w:val="32"/>
      <w:szCs w:val="32"/>
    </w:rPr>
  </w:style>
  <w:style w:type="character" w:customStyle="1" w:styleId="TitelZchn">
    <w:name w:val="Titel Zchn"/>
    <w:basedOn w:val="Absatz-Standardschriftart"/>
    <w:link w:val="Titel"/>
    <w:uiPriority w:val="10"/>
    <w:qFormat/>
    <w:rsid w:val="009548CA"/>
    <w:rPr>
      <w:rFonts w:ascii="Arial" w:eastAsiaTheme="majorEastAsia" w:hAnsi="Arial" w:cs="Arial"/>
      <w:b/>
      <w:spacing w:val="-10"/>
      <w:sz w:val="52"/>
      <w:szCs w:val="56"/>
    </w:rPr>
  </w:style>
  <w:style w:type="character" w:customStyle="1" w:styleId="berschrift2Zchn">
    <w:name w:val="Überschrift 2 Zchn"/>
    <w:basedOn w:val="Absatz-Standardschriftart"/>
    <w:uiPriority w:val="9"/>
    <w:qFormat/>
    <w:rsid w:val="009548CA"/>
    <w:rPr>
      <w:rFonts w:asciiTheme="majorHAnsi" w:eastAsiaTheme="majorEastAsia" w:hAnsiTheme="majorHAnsi" w:cstheme="majorBidi"/>
      <w:color w:val="2F5496" w:themeColor="accent1" w:themeShade="BF"/>
      <w:sz w:val="26"/>
      <w:szCs w:val="26"/>
    </w:rPr>
  </w:style>
  <w:style w:type="character" w:customStyle="1" w:styleId="UntertitelZchn">
    <w:name w:val="Untertitel Zchn"/>
    <w:basedOn w:val="Absatz-Standardschriftart"/>
    <w:link w:val="Untertitel"/>
    <w:uiPriority w:val="11"/>
    <w:qFormat/>
    <w:rsid w:val="0004650C"/>
    <w:rPr>
      <w:rFonts w:ascii="Arial" w:hAnsi="Arial" w:cs="Arial"/>
      <w:i/>
    </w:rPr>
  </w:style>
  <w:style w:type="character" w:customStyle="1" w:styleId="Internetlink">
    <w:name w:val="Internetlink"/>
    <w:basedOn w:val="Absatz-Standardschriftart"/>
    <w:uiPriority w:val="99"/>
    <w:unhideWhenUsed/>
    <w:rsid w:val="0004650C"/>
    <w:rPr>
      <w:color w:val="0563C1" w:themeColor="hyperlink"/>
      <w:u w:val="single"/>
    </w:rPr>
  </w:style>
  <w:style w:type="character" w:customStyle="1" w:styleId="UnresolvedMention">
    <w:name w:val="Unresolved Mention"/>
    <w:basedOn w:val="Absatz-Standardschriftart"/>
    <w:uiPriority w:val="99"/>
    <w:semiHidden/>
    <w:unhideWhenUsed/>
    <w:qFormat/>
    <w:rsid w:val="0004650C"/>
    <w:rPr>
      <w:color w:val="808080"/>
      <w:shd w:val="clear" w:color="auto" w:fill="E6E6E6"/>
    </w:rPr>
  </w:style>
  <w:style w:type="character" w:customStyle="1" w:styleId="berschrift3Zchn">
    <w:name w:val="Überschrift 3 Zchn"/>
    <w:basedOn w:val="Absatz-Standardschriftart"/>
    <w:uiPriority w:val="9"/>
    <w:qFormat/>
    <w:rsid w:val="00CF7288"/>
    <w:rPr>
      <w:rFonts w:ascii="Arial" w:eastAsiaTheme="majorEastAsia" w:hAnsi="Arial" w:cs="Arial"/>
      <w:b/>
      <w:color w:val="000000" w:themeColor="text1"/>
      <w:sz w:val="32"/>
      <w:szCs w:val="24"/>
    </w:rPr>
  </w:style>
  <w:style w:type="character" w:customStyle="1" w:styleId="KommentartextZchn">
    <w:name w:val="Kommentartext Zchn"/>
    <w:basedOn w:val="Absatz-Standardschriftart"/>
    <w:link w:val="Kommentartext"/>
    <w:uiPriority w:val="99"/>
    <w:semiHidden/>
    <w:qFormat/>
    <w:rPr>
      <w:rFonts w:ascii="Arial" w:hAnsi="Arial" w:cs="Arial"/>
      <w:sz w:val="20"/>
      <w:szCs w:val="20"/>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0250DF"/>
    <w:rPr>
      <w:rFonts w:ascii="Segoe UI" w:hAnsi="Segoe UI" w:cs="Segoe UI"/>
      <w:sz w:val="18"/>
      <w:szCs w:val="18"/>
    </w:rPr>
  </w:style>
  <w:style w:type="character" w:customStyle="1" w:styleId="KommentarthemaZchn">
    <w:name w:val="Kommentarthema Zchn"/>
    <w:basedOn w:val="KommentartextZchn"/>
    <w:link w:val="Kommentarthema"/>
    <w:uiPriority w:val="99"/>
    <w:semiHidden/>
    <w:qFormat/>
    <w:rsid w:val="000250DF"/>
    <w:rPr>
      <w:rFonts w:ascii="Arial" w:hAnsi="Arial" w:cs="Arial"/>
      <w:b/>
      <w:bCs/>
      <w:sz w:val="20"/>
      <w:szCs w:val="20"/>
    </w:rPr>
  </w:style>
  <w:style w:type="character" w:customStyle="1" w:styleId="KopfzeileZchn">
    <w:name w:val="Kopfzeile Zchn"/>
    <w:basedOn w:val="Absatz-Standardschriftart"/>
    <w:link w:val="Kopfzeile"/>
    <w:uiPriority w:val="99"/>
    <w:qFormat/>
    <w:rsid w:val="000B21D7"/>
    <w:rPr>
      <w:rFonts w:ascii="Arial" w:hAnsi="Arial" w:cs="Arial"/>
    </w:rPr>
  </w:style>
  <w:style w:type="character" w:customStyle="1" w:styleId="FuzeileZchn">
    <w:name w:val="Fußzeile Zchn"/>
    <w:basedOn w:val="Absatz-Standardschriftart"/>
    <w:link w:val="Fuzeile"/>
    <w:uiPriority w:val="99"/>
    <w:qFormat/>
    <w:rsid w:val="000B21D7"/>
    <w:rPr>
      <w:rFonts w:ascii="Arial" w:hAnsi="Arial" w:cs="Arial"/>
    </w:rPr>
  </w:style>
  <w:style w:type="character" w:customStyle="1" w:styleId="ListLabel1">
    <w:name w:val="ListLabel 1"/>
    <w:qFormat/>
    <w:rPr>
      <w:u w:val="dotted"/>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u w:val="dotted"/>
    </w:rPr>
  </w:style>
  <w:style w:type="character" w:customStyle="1" w:styleId="ListLabel6">
    <w:name w:val="ListLabel 6"/>
    <w:qFormat/>
    <w:rPr>
      <w:u w:val="dotted"/>
    </w:rPr>
  </w:style>
  <w:style w:type="character" w:customStyle="1" w:styleId="ListLabel7">
    <w:name w:val="ListLabel 7"/>
    <w:qFormat/>
    <w:rPr>
      <w:u w:val="dotted"/>
    </w:rPr>
  </w:style>
  <w:style w:type="character" w:customStyle="1" w:styleId="ListLabel8">
    <w:name w:val="ListLabel 8"/>
    <w:qFormat/>
    <w:rPr>
      <w:u w:val="dotted"/>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Titel">
    <w:name w:val="Title"/>
    <w:basedOn w:val="Standard"/>
    <w:next w:val="Standard"/>
    <w:link w:val="TitelZchn"/>
    <w:uiPriority w:val="10"/>
    <w:qFormat/>
    <w:rsid w:val="009548CA"/>
    <w:pPr>
      <w:contextualSpacing/>
    </w:pPr>
    <w:rPr>
      <w:rFonts w:eastAsiaTheme="majorEastAsia"/>
      <w:b/>
      <w:spacing w:val="-10"/>
      <w:sz w:val="52"/>
      <w:szCs w:val="56"/>
    </w:rPr>
  </w:style>
  <w:style w:type="paragraph" w:styleId="Untertitel">
    <w:name w:val="Subtitle"/>
    <w:basedOn w:val="Standard"/>
    <w:next w:val="Standard"/>
    <w:link w:val="UntertitelZchn"/>
    <w:uiPriority w:val="11"/>
    <w:qFormat/>
    <w:rsid w:val="0004650C"/>
    <w:pPr>
      <w:jc w:val="center"/>
    </w:pPr>
    <w:rPr>
      <w:i/>
    </w:rPr>
  </w:style>
  <w:style w:type="paragraph" w:styleId="Listenabsatz">
    <w:name w:val="List Paragraph"/>
    <w:basedOn w:val="Standard"/>
    <w:uiPriority w:val="34"/>
    <w:qFormat/>
    <w:rsid w:val="0004650C"/>
    <w:pPr>
      <w:ind w:left="720"/>
      <w:contextualSpacing/>
    </w:pPr>
  </w:style>
  <w:style w:type="paragraph" w:styleId="Kommentartext">
    <w:name w:val="annotation text"/>
    <w:basedOn w:val="Standard"/>
    <w:link w:val="KommentartextZchn"/>
    <w:uiPriority w:val="99"/>
    <w:semiHidden/>
    <w:unhideWhenUsed/>
    <w:qFormat/>
    <w:rPr>
      <w:sz w:val="20"/>
      <w:szCs w:val="20"/>
    </w:rPr>
  </w:style>
  <w:style w:type="paragraph" w:styleId="Sprechblasentext">
    <w:name w:val="Balloon Text"/>
    <w:basedOn w:val="Standard"/>
    <w:link w:val="SprechblasentextZchn"/>
    <w:uiPriority w:val="99"/>
    <w:semiHidden/>
    <w:unhideWhenUsed/>
    <w:qFormat/>
    <w:rsid w:val="000250DF"/>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0250DF"/>
    <w:rPr>
      <w:b/>
      <w:bCs/>
    </w:rPr>
  </w:style>
  <w:style w:type="paragraph" w:styleId="Kopfzeile">
    <w:name w:val="header"/>
    <w:basedOn w:val="Standard"/>
    <w:link w:val="KopfzeileZchn"/>
    <w:uiPriority w:val="99"/>
    <w:unhideWhenUsed/>
    <w:rsid w:val="000B21D7"/>
    <w:pPr>
      <w:tabs>
        <w:tab w:val="center" w:pos="4536"/>
        <w:tab w:val="right" w:pos="9072"/>
      </w:tabs>
    </w:pPr>
  </w:style>
  <w:style w:type="paragraph" w:styleId="Fuzeile">
    <w:name w:val="footer"/>
    <w:basedOn w:val="Standard"/>
    <w:link w:val="FuzeileZchn"/>
    <w:uiPriority w:val="99"/>
    <w:unhideWhenUsed/>
    <w:rsid w:val="000B21D7"/>
    <w:pPr>
      <w:tabs>
        <w:tab w:val="center" w:pos="4536"/>
        <w:tab w:val="right" w:pos="9072"/>
      </w:tabs>
    </w:pPr>
  </w:style>
  <w:style w:type="paragraph" w:customStyle="1" w:styleId="HinweistextSchule">
    <w:name w:val="Hinweistext Schule"/>
    <w:basedOn w:val="Standard"/>
    <w:next w:val="Standard"/>
    <w:qFormat/>
    <w:rsid w:val="0033687E"/>
    <w:pPr>
      <w:pBdr>
        <w:top w:val="dotted" w:sz="4" w:space="1" w:color="00000A"/>
        <w:left w:val="dotted" w:sz="4" w:space="4" w:color="00000A"/>
        <w:bottom w:val="dotted" w:sz="4" w:space="1" w:color="00000A"/>
        <w:right w:val="dotted" w:sz="4" w:space="4" w:color="00000A"/>
      </w:pBdr>
    </w:pPr>
    <w:rPr>
      <w:b/>
      <w:color w:val="4472C4" w:themeColor="accent1"/>
    </w:rPr>
  </w:style>
  <w:style w:type="paragraph" w:customStyle="1" w:styleId="Rahmeninhalt">
    <w:name w:val="Rahmeninhalt"/>
    <w:basedOn w:val="Standard"/>
    <w:qFormat/>
  </w:style>
  <w:style w:type="table" w:styleId="Tabellenraster">
    <w:name w:val="Table Grid"/>
    <w:basedOn w:val="NormaleTabelle"/>
    <w:uiPriority w:val="39"/>
    <w:rsid w:val="0095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71A"/>
    <w:rPr>
      <w:rFonts w:ascii="Arial" w:hAnsi="Arial" w:cs="Arial"/>
    </w:rPr>
  </w:style>
  <w:style w:type="paragraph" w:styleId="berschrift1">
    <w:name w:val="heading 1"/>
    <w:basedOn w:val="Standard"/>
    <w:next w:val="Standard"/>
    <w:uiPriority w:val="9"/>
    <w:qFormat/>
    <w:rsid w:val="009548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rsid w:val="00954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unhideWhenUsed/>
    <w:qFormat/>
    <w:rsid w:val="00CF7288"/>
    <w:pPr>
      <w:keepNext/>
      <w:keepLines/>
      <w:spacing w:before="40"/>
      <w:outlineLvl w:val="2"/>
    </w:pPr>
    <w:rPr>
      <w:rFonts w:eastAsiaTheme="majorEastAsia"/>
      <w:b/>
      <w:color w:val="000000" w:themeColor="text1"/>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548CA"/>
    <w:rPr>
      <w:rFonts w:asciiTheme="majorHAnsi" w:eastAsiaTheme="majorEastAsia" w:hAnsiTheme="majorHAnsi" w:cstheme="majorBidi"/>
      <w:color w:val="2F5496" w:themeColor="accent1" w:themeShade="BF"/>
      <w:sz w:val="32"/>
      <w:szCs w:val="32"/>
    </w:rPr>
  </w:style>
  <w:style w:type="character" w:customStyle="1" w:styleId="TitelZchn">
    <w:name w:val="Titel Zchn"/>
    <w:basedOn w:val="Absatz-Standardschriftart"/>
    <w:link w:val="Titel"/>
    <w:uiPriority w:val="10"/>
    <w:qFormat/>
    <w:rsid w:val="009548CA"/>
    <w:rPr>
      <w:rFonts w:ascii="Arial" w:eastAsiaTheme="majorEastAsia" w:hAnsi="Arial" w:cs="Arial"/>
      <w:b/>
      <w:spacing w:val="-10"/>
      <w:sz w:val="52"/>
      <w:szCs w:val="56"/>
    </w:rPr>
  </w:style>
  <w:style w:type="character" w:customStyle="1" w:styleId="berschrift2Zchn">
    <w:name w:val="Überschrift 2 Zchn"/>
    <w:basedOn w:val="Absatz-Standardschriftart"/>
    <w:uiPriority w:val="9"/>
    <w:qFormat/>
    <w:rsid w:val="009548CA"/>
    <w:rPr>
      <w:rFonts w:asciiTheme="majorHAnsi" w:eastAsiaTheme="majorEastAsia" w:hAnsiTheme="majorHAnsi" w:cstheme="majorBidi"/>
      <w:color w:val="2F5496" w:themeColor="accent1" w:themeShade="BF"/>
      <w:sz w:val="26"/>
      <w:szCs w:val="26"/>
    </w:rPr>
  </w:style>
  <w:style w:type="character" w:customStyle="1" w:styleId="UntertitelZchn">
    <w:name w:val="Untertitel Zchn"/>
    <w:basedOn w:val="Absatz-Standardschriftart"/>
    <w:link w:val="Untertitel"/>
    <w:uiPriority w:val="11"/>
    <w:qFormat/>
    <w:rsid w:val="0004650C"/>
    <w:rPr>
      <w:rFonts w:ascii="Arial" w:hAnsi="Arial" w:cs="Arial"/>
      <w:i/>
    </w:rPr>
  </w:style>
  <w:style w:type="character" w:customStyle="1" w:styleId="Internetlink">
    <w:name w:val="Internetlink"/>
    <w:basedOn w:val="Absatz-Standardschriftart"/>
    <w:uiPriority w:val="99"/>
    <w:unhideWhenUsed/>
    <w:rsid w:val="0004650C"/>
    <w:rPr>
      <w:color w:val="0563C1" w:themeColor="hyperlink"/>
      <w:u w:val="single"/>
    </w:rPr>
  </w:style>
  <w:style w:type="character" w:customStyle="1" w:styleId="UnresolvedMention">
    <w:name w:val="Unresolved Mention"/>
    <w:basedOn w:val="Absatz-Standardschriftart"/>
    <w:uiPriority w:val="99"/>
    <w:semiHidden/>
    <w:unhideWhenUsed/>
    <w:qFormat/>
    <w:rsid w:val="0004650C"/>
    <w:rPr>
      <w:color w:val="808080"/>
      <w:shd w:val="clear" w:color="auto" w:fill="E6E6E6"/>
    </w:rPr>
  </w:style>
  <w:style w:type="character" w:customStyle="1" w:styleId="berschrift3Zchn">
    <w:name w:val="Überschrift 3 Zchn"/>
    <w:basedOn w:val="Absatz-Standardschriftart"/>
    <w:uiPriority w:val="9"/>
    <w:qFormat/>
    <w:rsid w:val="00CF7288"/>
    <w:rPr>
      <w:rFonts w:ascii="Arial" w:eastAsiaTheme="majorEastAsia" w:hAnsi="Arial" w:cs="Arial"/>
      <w:b/>
      <w:color w:val="000000" w:themeColor="text1"/>
      <w:sz w:val="32"/>
      <w:szCs w:val="24"/>
    </w:rPr>
  </w:style>
  <w:style w:type="character" w:customStyle="1" w:styleId="KommentartextZchn">
    <w:name w:val="Kommentartext Zchn"/>
    <w:basedOn w:val="Absatz-Standardschriftart"/>
    <w:link w:val="Kommentartext"/>
    <w:uiPriority w:val="99"/>
    <w:semiHidden/>
    <w:qFormat/>
    <w:rPr>
      <w:rFonts w:ascii="Arial" w:hAnsi="Arial" w:cs="Arial"/>
      <w:sz w:val="20"/>
      <w:szCs w:val="20"/>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0250DF"/>
    <w:rPr>
      <w:rFonts w:ascii="Segoe UI" w:hAnsi="Segoe UI" w:cs="Segoe UI"/>
      <w:sz w:val="18"/>
      <w:szCs w:val="18"/>
    </w:rPr>
  </w:style>
  <w:style w:type="character" w:customStyle="1" w:styleId="KommentarthemaZchn">
    <w:name w:val="Kommentarthema Zchn"/>
    <w:basedOn w:val="KommentartextZchn"/>
    <w:link w:val="Kommentarthema"/>
    <w:uiPriority w:val="99"/>
    <w:semiHidden/>
    <w:qFormat/>
    <w:rsid w:val="000250DF"/>
    <w:rPr>
      <w:rFonts w:ascii="Arial" w:hAnsi="Arial" w:cs="Arial"/>
      <w:b/>
      <w:bCs/>
      <w:sz w:val="20"/>
      <w:szCs w:val="20"/>
    </w:rPr>
  </w:style>
  <w:style w:type="character" w:customStyle="1" w:styleId="KopfzeileZchn">
    <w:name w:val="Kopfzeile Zchn"/>
    <w:basedOn w:val="Absatz-Standardschriftart"/>
    <w:link w:val="Kopfzeile"/>
    <w:uiPriority w:val="99"/>
    <w:qFormat/>
    <w:rsid w:val="000B21D7"/>
    <w:rPr>
      <w:rFonts w:ascii="Arial" w:hAnsi="Arial" w:cs="Arial"/>
    </w:rPr>
  </w:style>
  <w:style w:type="character" w:customStyle="1" w:styleId="FuzeileZchn">
    <w:name w:val="Fußzeile Zchn"/>
    <w:basedOn w:val="Absatz-Standardschriftart"/>
    <w:link w:val="Fuzeile"/>
    <w:uiPriority w:val="99"/>
    <w:qFormat/>
    <w:rsid w:val="000B21D7"/>
    <w:rPr>
      <w:rFonts w:ascii="Arial" w:hAnsi="Arial" w:cs="Arial"/>
    </w:rPr>
  </w:style>
  <w:style w:type="character" w:customStyle="1" w:styleId="ListLabel1">
    <w:name w:val="ListLabel 1"/>
    <w:qFormat/>
    <w:rPr>
      <w:u w:val="dotted"/>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u w:val="dotted"/>
    </w:rPr>
  </w:style>
  <w:style w:type="character" w:customStyle="1" w:styleId="ListLabel6">
    <w:name w:val="ListLabel 6"/>
    <w:qFormat/>
    <w:rPr>
      <w:u w:val="dotted"/>
    </w:rPr>
  </w:style>
  <w:style w:type="character" w:customStyle="1" w:styleId="ListLabel7">
    <w:name w:val="ListLabel 7"/>
    <w:qFormat/>
    <w:rPr>
      <w:u w:val="dotted"/>
    </w:rPr>
  </w:style>
  <w:style w:type="character" w:customStyle="1" w:styleId="ListLabel8">
    <w:name w:val="ListLabel 8"/>
    <w:qFormat/>
    <w:rPr>
      <w:u w:val="dotted"/>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Titel">
    <w:name w:val="Title"/>
    <w:basedOn w:val="Standard"/>
    <w:next w:val="Standard"/>
    <w:link w:val="TitelZchn"/>
    <w:uiPriority w:val="10"/>
    <w:qFormat/>
    <w:rsid w:val="009548CA"/>
    <w:pPr>
      <w:contextualSpacing/>
    </w:pPr>
    <w:rPr>
      <w:rFonts w:eastAsiaTheme="majorEastAsia"/>
      <w:b/>
      <w:spacing w:val="-10"/>
      <w:sz w:val="52"/>
      <w:szCs w:val="56"/>
    </w:rPr>
  </w:style>
  <w:style w:type="paragraph" w:styleId="Untertitel">
    <w:name w:val="Subtitle"/>
    <w:basedOn w:val="Standard"/>
    <w:next w:val="Standard"/>
    <w:link w:val="UntertitelZchn"/>
    <w:uiPriority w:val="11"/>
    <w:qFormat/>
    <w:rsid w:val="0004650C"/>
    <w:pPr>
      <w:jc w:val="center"/>
    </w:pPr>
    <w:rPr>
      <w:i/>
    </w:rPr>
  </w:style>
  <w:style w:type="paragraph" w:styleId="Listenabsatz">
    <w:name w:val="List Paragraph"/>
    <w:basedOn w:val="Standard"/>
    <w:uiPriority w:val="34"/>
    <w:qFormat/>
    <w:rsid w:val="0004650C"/>
    <w:pPr>
      <w:ind w:left="720"/>
      <w:contextualSpacing/>
    </w:pPr>
  </w:style>
  <w:style w:type="paragraph" w:styleId="Kommentartext">
    <w:name w:val="annotation text"/>
    <w:basedOn w:val="Standard"/>
    <w:link w:val="KommentartextZchn"/>
    <w:uiPriority w:val="99"/>
    <w:semiHidden/>
    <w:unhideWhenUsed/>
    <w:qFormat/>
    <w:rPr>
      <w:sz w:val="20"/>
      <w:szCs w:val="20"/>
    </w:rPr>
  </w:style>
  <w:style w:type="paragraph" w:styleId="Sprechblasentext">
    <w:name w:val="Balloon Text"/>
    <w:basedOn w:val="Standard"/>
    <w:link w:val="SprechblasentextZchn"/>
    <w:uiPriority w:val="99"/>
    <w:semiHidden/>
    <w:unhideWhenUsed/>
    <w:qFormat/>
    <w:rsid w:val="000250DF"/>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0250DF"/>
    <w:rPr>
      <w:b/>
      <w:bCs/>
    </w:rPr>
  </w:style>
  <w:style w:type="paragraph" w:styleId="Kopfzeile">
    <w:name w:val="header"/>
    <w:basedOn w:val="Standard"/>
    <w:link w:val="KopfzeileZchn"/>
    <w:uiPriority w:val="99"/>
    <w:unhideWhenUsed/>
    <w:rsid w:val="000B21D7"/>
    <w:pPr>
      <w:tabs>
        <w:tab w:val="center" w:pos="4536"/>
        <w:tab w:val="right" w:pos="9072"/>
      </w:tabs>
    </w:pPr>
  </w:style>
  <w:style w:type="paragraph" w:styleId="Fuzeile">
    <w:name w:val="footer"/>
    <w:basedOn w:val="Standard"/>
    <w:link w:val="FuzeileZchn"/>
    <w:uiPriority w:val="99"/>
    <w:unhideWhenUsed/>
    <w:rsid w:val="000B21D7"/>
    <w:pPr>
      <w:tabs>
        <w:tab w:val="center" w:pos="4536"/>
        <w:tab w:val="right" w:pos="9072"/>
      </w:tabs>
    </w:pPr>
  </w:style>
  <w:style w:type="paragraph" w:customStyle="1" w:styleId="HinweistextSchule">
    <w:name w:val="Hinweistext Schule"/>
    <w:basedOn w:val="Standard"/>
    <w:next w:val="Standard"/>
    <w:qFormat/>
    <w:rsid w:val="0033687E"/>
    <w:pPr>
      <w:pBdr>
        <w:top w:val="dotted" w:sz="4" w:space="1" w:color="00000A"/>
        <w:left w:val="dotted" w:sz="4" w:space="4" w:color="00000A"/>
        <w:bottom w:val="dotted" w:sz="4" w:space="1" w:color="00000A"/>
        <w:right w:val="dotted" w:sz="4" w:space="4" w:color="00000A"/>
      </w:pBdr>
    </w:pPr>
    <w:rPr>
      <w:b/>
      <w:color w:val="4472C4" w:themeColor="accent1"/>
    </w:rPr>
  </w:style>
  <w:style w:type="paragraph" w:customStyle="1" w:styleId="Rahmeninhalt">
    <w:name w:val="Rahmeninhalt"/>
    <w:basedOn w:val="Standard"/>
    <w:qFormat/>
  </w:style>
  <w:style w:type="table" w:styleId="Tabellenraster">
    <w:name w:val="Table Grid"/>
    <w:basedOn w:val="NormaleTabelle"/>
    <w:uiPriority w:val="39"/>
    <w:rsid w:val="0095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1A50-E5B4-4285-9734-178DBA33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Mayr</dc:creator>
  <cp:lastModifiedBy>Bettina</cp:lastModifiedBy>
  <cp:revision>2</cp:revision>
  <dcterms:created xsi:type="dcterms:W3CDTF">2021-11-13T16:30:00Z</dcterms:created>
  <dcterms:modified xsi:type="dcterms:W3CDTF">2021-11-13T16:30:00Z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